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4"/>
        </w:rPr>
      </w:pPr>
    </w:p>
    <w:p>
      <w:pPr>
        <w:jc w:val="center"/>
        <w:rPr>
          <w:rFonts w:hint="eastAsia" w:ascii="宋体" w:hAnsi="宋体" w:eastAsia="宋体" w:cs="宋体"/>
          <w:sz w:val="44"/>
        </w:rPr>
      </w:pPr>
    </w:p>
    <w:p>
      <w:pPr>
        <w:jc w:val="center"/>
        <w:rPr>
          <w:rFonts w:hint="eastAsia" w:ascii="宋体" w:hAnsi="宋体" w:eastAsia="宋体" w:cs="宋体"/>
          <w:sz w:val="44"/>
        </w:rPr>
      </w:pPr>
      <w:bookmarkStart w:id="0" w:name="_GoBack"/>
      <w:bookmarkEnd w:id="0"/>
    </w:p>
    <w:p>
      <w:pPr>
        <w:jc w:val="center"/>
        <w:rPr>
          <w:rFonts w:hint="eastAsia" w:ascii="宋体" w:hAnsi="宋体" w:eastAsia="宋体" w:cs="宋体"/>
          <w:sz w:val="44"/>
        </w:rPr>
      </w:pPr>
    </w:p>
    <w:p>
      <w:pPr>
        <w:jc w:val="center"/>
        <w:rPr>
          <w:rFonts w:hint="eastAsia" w:ascii="宋体" w:hAnsi="宋体" w:eastAsia="宋体" w:cs="宋体"/>
          <w:sz w:val="44"/>
        </w:rPr>
      </w:pPr>
    </w:p>
    <w:p>
      <w:pPr>
        <w:jc w:val="center"/>
        <w:rPr>
          <w:rFonts w:hint="eastAsia" w:eastAsiaTheme="minorEastAsia"/>
          <w:spacing w:val="215"/>
          <w:sz w:val="52"/>
          <w:szCs w:val="52"/>
          <w:lang w:eastAsia="zh-CN"/>
        </w:rPr>
      </w:pPr>
      <w:r>
        <w:rPr>
          <w:rFonts w:hint="eastAsia" w:eastAsiaTheme="minorEastAsia"/>
          <w:spacing w:val="215"/>
          <w:sz w:val="52"/>
          <w:szCs w:val="52"/>
        </w:rPr>
        <w:t>益阳市农业</w:t>
      </w:r>
      <w:r>
        <w:rPr>
          <w:rFonts w:hint="eastAsia" w:eastAsiaTheme="minorEastAsia"/>
          <w:spacing w:val="215"/>
          <w:sz w:val="52"/>
          <w:szCs w:val="52"/>
          <w:lang w:eastAsia="zh-CN"/>
        </w:rPr>
        <w:t>科学研究所</w:t>
      </w:r>
    </w:p>
    <w:p>
      <w:pPr>
        <w:jc w:val="center"/>
        <w:rPr>
          <w:rFonts w:hint="eastAsia" w:eastAsiaTheme="minorEastAsia"/>
          <w:spacing w:val="215"/>
          <w:sz w:val="36"/>
          <w:szCs w:val="36"/>
        </w:rPr>
      </w:pPr>
    </w:p>
    <w:p>
      <w:pPr>
        <w:jc w:val="center"/>
        <w:rPr>
          <w:rFonts w:hint="eastAsia" w:eastAsiaTheme="minorEastAsia"/>
          <w:spacing w:val="215"/>
          <w:sz w:val="52"/>
          <w:szCs w:val="52"/>
          <w:lang w:eastAsia="zh-CN"/>
        </w:rPr>
      </w:pPr>
      <w:r>
        <w:rPr>
          <w:rFonts w:hint="eastAsia" w:eastAsiaTheme="minorEastAsia"/>
          <w:spacing w:val="215"/>
          <w:sz w:val="36"/>
          <w:szCs w:val="36"/>
        </w:rPr>
        <w:t>2018年度部门决算</w:t>
      </w:r>
    </w:p>
    <w:p/>
    <w:p/>
    <w:p/>
    <w:p>
      <w:pPr>
        <w:jc w:val="center"/>
        <w:rPr>
          <w:sz w:val="84"/>
          <w:szCs w:val="84"/>
        </w:rPr>
      </w:pPr>
    </w:p>
    <w:p>
      <w:pPr>
        <w:jc w:val="center"/>
        <w:rPr>
          <w:sz w:val="84"/>
          <w:szCs w:val="84"/>
        </w:rPr>
      </w:pPr>
    </w:p>
    <w:p>
      <w:pPr>
        <w:jc w:val="center"/>
        <w:rPr>
          <w:sz w:val="84"/>
          <w:szCs w:val="84"/>
        </w:rPr>
      </w:pPr>
    </w:p>
    <w:p>
      <w:pPr>
        <w:jc w:val="center"/>
        <w:rPr>
          <w:sz w:val="84"/>
          <w:szCs w:val="84"/>
        </w:rPr>
      </w:pPr>
    </w:p>
    <w:p>
      <w:pPr>
        <w:jc w:val="center"/>
        <w:rPr>
          <w:rFonts w:hint="eastAsia"/>
          <w:sz w:val="44"/>
          <w:szCs w:val="44"/>
        </w:rPr>
      </w:pPr>
    </w:p>
    <w:p>
      <w:pPr>
        <w:jc w:val="center"/>
        <w:rPr>
          <w:rFonts w:hint="eastAsia"/>
          <w:sz w:val="44"/>
          <w:szCs w:val="44"/>
        </w:rPr>
      </w:pPr>
    </w:p>
    <w:p>
      <w:pPr>
        <w:jc w:val="center"/>
        <w:rPr>
          <w:sz w:val="36"/>
          <w:szCs w:val="36"/>
        </w:rPr>
      </w:pPr>
      <w:r>
        <w:rPr>
          <w:rFonts w:hint="eastAsia" w:eastAsiaTheme="minorEastAsia"/>
          <w:spacing w:val="215"/>
          <w:sz w:val="36"/>
          <w:szCs w:val="36"/>
        </w:rPr>
        <w:t>二〇一九年七月</w:t>
      </w:r>
    </w:p>
    <w:p>
      <w:pPr>
        <w:jc w:val="center"/>
        <w:rPr>
          <w:rFonts w:ascii="宋体" w:hAnsi="宋体" w:eastAsia="宋体" w:cs="宋体"/>
          <w:sz w:val="36"/>
          <w:szCs w:val="36"/>
        </w:rPr>
      </w:pPr>
    </w:p>
    <w:p>
      <w:pPr>
        <w:jc w:val="center"/>
        <w:rPr>
          <w:rFonts w:ascii="?????_GBK" w:hAnsi="?????_GBK" w:eastAsia="?????_GBK" w:cs="?????_GBK"/>
          <w:sz w:val="44"/>
        </w:rPr>
      </w:pPr>
      <w:r>
        <w:rPr>
          <w:rFonts w:ascii="宋体" w:hAnsi="宋体" w:eastAsia="宋体" w:cs="宋体"/>
          <w:sz w:val="44"/>
        </w:rPr>
        <w:t>目</w:t>
      </w:r>
      <w:r>
        <w:rPr>
          <w:rFonts w:ascii="?????_GBK" w:hAnsi="?????_GBK" w:eastAsia="?????_GBK" w:cs="?????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益阳市农业科学研究所</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一、主要职能：</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益阳市农业科学研究所</w:t>
      </w:r>
      <w:r>
        <w:rPr>
          <w:rFonts w:ascii="黑体" w:hAnsi="黑体" w:eastAsia="黑体" w:cs="黑体"/>
          <w:sz w:val="32"/>
        </w:rPr>
        <w:t xml:space="preserve">2018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七、一般公共预算财政拨款</w:t>
      </w:r>
      <w:r>
        <w:rPr>
          <w:rFonts w:ascii="?????_GBK" w:hAnsi="?????_GBK" w:eastAsia="?????_GBK" w:cs="?????_GBK"/>
          <w:sz w:val="32"/>
        </w:rPr>
        <w:t>“</w:t>
      </w:r>
      <w:r>
        <w:rPr>
          <w:rFonts w:ascii="楷体" w:hAnsi="楷体" w:eastAsia="楷体" w:cs="楷体"/>
          <w:sz w:val="32"/>
        </w:rPr>
        <w:t>三公</w:t>
      </w:r>
      <w:r>
        <w:rPr>
          <w:rFonts w:ascii="?????_GBK" w:hAnsi="?????_GBK" w:eastAsia="?????_GBK" w:cs="?????_GBK"/>
          <w:sz w:val="32"/>
        </w:rPr>
        <w:t>”</w:t>
      </w:r>
      <w:r>
        <w:rPr>
          <w:rFonts w:ascii="楷体" w:hAnsi="楷体" w:eastAsia="楷体" w:cs="楷体"/>
          <w:sz w:val="32"/>
        </w:rPr>
        <w:t xml:space="preserve">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益阳市农业科学研究所</w:t>
      </w:r>
      <w:r>
        <w:rPr>
          <w:rFonts w:ascii="黑体" w:hAnsi="黑体" w:eastAsia="黑体" w:cs="黑体"/>
          <w:sz w:val="32"/>
        </w:rPr>
        <w:t>2018年度部门决算情况说明</w:t>
      </w:r>
    </w:p>
    <w:p>
      <w:pPr>
        <w:rPr>
          <w:rFonts w:ascii="黑体" w:hAnsi="黑体" w:eastAsia="黑体" w:cs="黑体"/>
          <w:sz w:val="32"/>
        </w:rPr>
      </w:pP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left"/>
        <w:rPr>
          <w:rFonts w:ascii="仿宋" w:hAnsi="仿宋" w:eastAsia="仿宋" w:cs="仿宋"/>
          <w:b/>
          <w:color w:val="FF0000"/>
          <w:sz w:val="32"/>
        </w:rPr>
      </w:pPr>
      <w:r>
        <w:rPr>
          <w:rFonts w:ascii="仿宋" w:hAnsi="仿宋" w:eastAsia="仿宋" w:cs="仿宋"/>
          <w:b/>
          <w:color w:val="FF0000"/>
          <w:sz w:val="32"/>
        </w:rPr>
        <w:t>更为具体的格式，请参照财政部2017年度部门决算公开。</w:t>
      </w:r>
    </w:p>
    <w:p>
      <w:pPr>
        <w:jc w:val="left"/>
        <w:rPr>
          <w:rFonts w:ascii="Calibri" w:hAnsi="Calibri" w:eastAsia="Calibri" w:cs="Calibri"/>
          <w:sz w:val="36"/>
        </w:rPr>
      </w:pPr>
      <w:r>
        <w:fldChar w:fldCharType="begin"/>
      </w:r>
      <w:r>
        <w:instrText xml:space="preserve"> HYPERLINK "http://gks.mof.gov.cn/guokujizhongzhifuguanli_1/" \h </w:instrText>
      </w:r>
      <w:r>
        <w:fldChar w:fldCharType="separate"/>
      </w:r>
      <w:r>
        <w:rPr>
          <w:rFonts w:ascii="Calibri" w:hAnsi="Calibri" w:eastAsia="Calibri" w:cs="Calibri"/>
          <w:color w:val="0000FF"/>
          <w:sz w:val="36"/>
          <w:u w:val="single"/>
        </w:rPr>
        <w:t>http://gks.mof.gov.cn/guokujizhongzhifuguanli_1/</w:t>
      </w:r>
      <w:r>
        <w:rPr>
          <w:rFonts w:ascii="Calibri" w:hAnsi="Calibri" w:eastAsia="Calibri" w:cs="Calibri"/>
          <w:color w:val="0000FF"/>
          <w:sz w:val="36"/>
          <w:u w:val="single"/>
        </w:rPr>
        <w:fldChar w:fldCharType="end"/>
      </w: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_GBK" w:hAnsi="?????_GBK" w:eastAsia="?????_GBK" w:cs="?????_GBK"/>
          <w:sz w:val="44"/>
        </w:rPr>
        <w:t xml:space="preserve"> </w:t>
      </w:r>
      <w:r>
        <w:rPr>
          <w:rFonts w:hint="eastAsia" w:ascii="宋体" w:hAnsi="宋体" w:eastAsia="宋体" w:cs="宋体"/>
          <w:sz w:val="44"/>
          <w:lang w:eastAsia="zh-CN"/>
        </w:rPr>
        <w:t>益阳市农业科学研究所</w:t>
      </w:r>
      <w:r>
        <w:rPr>
          <w:rFonts w:ascii="宋体" w:hAnsi="宋体" w:eastAsia="宋体" w:cs="宋体"/>
          <w:sz w:val="44"/>
        </w:rPr>
        <w:t>概况</w:t>
      </w:r>
    </w:p>
    <w:p>
      <w:pPr>
        <w:jc w:val="center"/>
        <w:rPr>
          <w:rFonts w:ascii="?????_GBK" w:hAnsi="?????_GBK" w:eastAsia="?????_GBK" w:cs="?????_GBK"/>
          <w:sz w:val="44"/>
        </w:rPr>
      </w:pPr>
    </w:p>
    <w:p>
      <w:pPr>
        <w:rPr>
          <w:rFonts w:ascii="黑体" w:hAnsi="黑体" w:eastAsia="黑体" w:cs="黑体"/>
          <w:sz w:val="32"/>
        </w:rPr>
      </w:pPr>
      <w:r>
        <w:rPr>
          <w:rFonts w:ascii="黑体" w:hAnsi="黑体" w:eastAsia="黑体" w:cs="黑体"/>
          <w:sz w:val="32"/>
        </w:rPr>
        <w:t>一、主要职能：</w:t>
      </w:r>
    </w:p>
    <w:p>
      <w:pPr>
        <w:ind w:firstLine="640"/>
        <w:rPr>
          <w:rFonts w:ascii="楷体" w:hAnsi="楷体" w:eastAsia="楷体" w:cs="楷体"/>
          <w:sz w:val="32"/>
        </w:rPr>
      </w:pPr>
      <w:r>
        <w:rPr>
          <w:rFonts w:ascii="楷体" w:hAnsi="楷体" w:eastAsia="楷体" w:cs="楷体"/>
          <w:sz w:val="32"/>
        </w:rPr>
        <w:t>我</w:t>
      </w:r>
      <w:r>
        <w:rPr>
          <w:rFonts w:hint="eastAsia" w:ascii="楷体" w:hAnsi="楷体" w:eastAsia="楷体" w:cs="楷体"/>
          <w:sz w:val="32"/>
          <w:lang w:eastAsia="zh-CN"/>
        </w:rPr>
        <w:t>所</w:t>
      </w:r>
      <w:r>
        <w:rPr>
          <w:rFonts w:ascii="楷体" w:hAnsi="楷体" w:eastAsia="楷体" w:cs="楷体"/>
          <w:sz w:val="32"/>
        </w:rPr>
        <w:t>为事业单位</w:t>
      </w:r>
      <w:r>
        <w:rPr>
          <w:rFonts w:hint="eastAsia" w:ascii="楷体" w:hAnsi="楷体" w:eastAsia="楷体" w:cs="楷体"/>
          <w:sz w:val="32"/>
          <w:lang w:eastAsia="zh-CN"/>
        </w:rPr>
        <w:t>，</w:t>
      </w:r>
      <w:r>
        <w:rPr>
          <w:rFonts w:ascii="楷体" w:hAnsi="楷体" w:eastAsia="楷体" w:cs="楷体"/>
          <w:sz w:val="32"/>
        </w:rPr>
        <w:t>主要职能如下：</w:t>
      </w:r>
    </w:p>
    <w:p>
      <w:pPr>
        <w:numPr>
          <w:ilvl w:val="0"/>
          <w:numId w:val="1"/>
        </w:numPr>
        <w:snapToGrid w:val="0"/>
        <w:spacing w:line="520" w:lineRule="exact"/>
        <w:ind w:left="425" w:leftChars="0" w:hanging="425"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负责组织开展农业科学研究，开展农作物新品种的选育、畜牧品种的繁育与改良、种苗工程建设以及配套技术的研究。</w:t>
      </w:r>
    </w:p>
    <w:p>
      <w:pPr>
        <w:numPr>
          <w:ilvl w:val="0"/>
          <w:numId w:val="1"/>
        </w:numPr>
        <w:snapToGrid w:val="0"/>
        <w:spacing w:line="520" w:lineRule="exact"/>
        <w:ind w:left="425" w:leftChars="0" w:hanging="425"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负责农业、畜牧水产业新品种、新技术的研究、引进、示范、推广应用。在引进推广外来品种的同时，开发应用自己育成的品种。</w:t>
      </w:r>
    </w:p>
    <w:p>
      <w:pPr>
        <w:numPr>
          <w:ilvl w:val="0"/>
          <w:numId w:val="1"/>
        </w:numPr>
        <w:snapToGrid w:val="0"/>
        <w:spacing w:line="520" w:lineRule="exact"/>
        <w:ind w:left="425" w:leftChars="0" w:hanging="425"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负责科研示范推广基地建设，开展多种形式的农业新技术培训，提高农业技术水平，加速科研成果向现实生产力的转化。</w:t>
      </w:r>
    </w:p>
    <w:p>
      <w:pPr>
        <w:numPr>
          <w:ilvl w:val="0"/>
          <w:numId w:val="1"/>
        </w:numPr>
        <w:snapToGrid w:val="0"/>
        <w:spacing w:line="520" w:lineRule="exact"/>
        <w:ind w:left="425" w:leftChars="0" w:hanging="425"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逐步完善和形成服务“三农”的科学试验、种苗生产、生态模式、种养示范、科技培训等体系，加速建成高标准的现代农业创新、研发中心。</w:t>
      </w:r>
    </w:p>
    <w:p>
      <w:pPr>
        <w:ind w:left="795"/>
        <w:rPr>
          <w:rFonts w:ascii="仿宋" w:hAnsi="仿宋" w:eastAsia="仿宋" w:cs="仿宋"/>
          <w:sz w:val="32"/>
        </w:rPr>
      </w:pPr>
    </w:p>
    <w:p>
      <w:pPr>
        <w:ind w:left="795" w:hanging="795"/>
        <w:rPr>
          <w:rFonts w:ascii="黑体" w:hAnsi="黑体" w:eastAsia="黑体" w:cs="黑体"/>
          <w:sz w:val="32"/>
        </w:rPr>
      </w:pPr>
      <w:r>
        <w:rPr>
          <w:rFonts w:ascii="黑体" w:hAnsi="黑体" w:eastAsia="黑体" w:cs="黑体"/>
          <w:sz w:val="32"/>
        </w:rPr>
        <w:t>二、机构设置：</w:t>
      </w:r>
    </w:p>
    <w:p>
      <w:pPr>
        <w:snapToGrid w:val="0"/>
        <w:spacing w:line="5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本单位下设十个科室：办公室、人事监察科、科研管理科、水稻研究室、生猪研究室、经济作物研究室、土肥植保研究室、生物技术研究室、农业环保研究室、农业科研成果示范中心。</w:t>
      </w: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cs="仿宋"/>
          <w:sz w:val="32"/>
        </w:rPr>
      </w:pPr>
      <w:r>
        <w:rPr>
          <w:rFonts w:ascii="仿宋" w:hAnsi="仿宋" w:eastAsia="仿宋" w:cs="仿宋"/>
          <w:sz w:val="32"/>
        </w:rPr>
        <w:t>从决算单位构成看，</w:t>
      </w:r>
      <w:r>
        <w:rPr>
          <w:rFonts w:hint="eastAsia" w:ascii="仿宋" w:hAnsi="仿宋" w:eastAsia="仿宋" w:cs="仿宋"/>
          <w:sz w:val="32"/>
          <w:lang w:eastAsia="zh-CN"/>
        </w:rPr>
        <w:t>益阳市农业科学研究所</w:t>
      </w:r>
      <w:r>
        <w:rPr>
          <w:rFonts w:ascii="仿宋" w:hAnsi="仿宋" w:eastAsia="仿宋" w:cs="仿宋"/>
          <w:sz w:val="32"/>
        </w:rPr>
        <w:t>部门决算为独立单户决算单位，包括：</w:t>
      </w:r>
      <w:r>
        <w:rPr>
          <w:rFonts w:hint="eastAsia" w:ascii="仿宋" w:hAnsi="仿宋" w:eastAsia="仿宋" w:cs="仿宋"/>
          <w:sz w:val="32"/>
          <w:lang w:eastAsia="zh-CN"/>
        </w:rPr>
        <w:t>益阳市农业科学研究所</w:t>
      </w:r>
      <w:r>
        <w:rPr>
          <w:rFonts w:ascii="仿宋" w:hAnsi="仿宋" w:eastAsia="仿宋" w:cs="仿宋"/>
          <w:sz w:val="32"/>
        </w:rPr>
        <w:t>单位部门决算。</w:t>
      </w:r>
    </w:p>
    <w:tbl>
      <w:tblPr>
        <w:tblStyle w:val="4"/>
        <w:tblW w:w="8424" w:type="dxa"/>
        <w:tblInd w:w="98" w:type="dxa"/>
        <w:tblLayout w:type="fixed"/>
        <w:tblCellMar>
          <w:top w:w="0" w:type="dxa"/>
          <w:left w:w="10" w:type="dxa"/>
          <w:bottom w:w="0" w:type="dxa"/>
          <w:right w:w="10" w:type="dxa"/>
        </w:tblCellMar>
      </w:tblPr>
      <w:tblGrid>
        <w:gridCol w:w="2212"/>
        <w:gridCol w:w="6212"/>
      </w:tblGrid>
      <w:tr>
        <w:tblPrEx>
          <w:tblLayout w:type="fixed"/>
          <w:tblCellMar>
            <w:top w:w="0" w:type="dxa"/>
            <w:left w:w="10" w:type="dxa"/>
            <w:bottom w:w="0" w:type="dxa"/>
            <w:right w:w="10" w:type="dxa"/>
          </w:tblCellMar>
        </w:tblPrEx>
        <w:trPr>
          <w:trHeight w:val="1" w:hRule="atLeast"/>
        </w:trPr>
        <w:tc>
          <w:tcPr>
            <w:tcW w:w="221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宋体" w:hAnsi="宋体" w:eastAsia="宋体" w:cs="宋体"/>
                <w:sz w:val="22"/>
                <w:lang w:eastAsia="zh-CN"/>
              </w:rPr>
              <w:t>益阳市农业科学研究所</w:t>
            </w:r>
          </w:p>
        </w:tc>
      </w:tr>
      <w:tr>
        <w:tblPrEx>
          <w:tblLayout w:type="fixed"/>
          <w:tblCellMar>
            <w:top w:w="0" w:type="dxa"/>
            <w:left w:w="10" w:type="dxa"/>
            <w:bottom w:w="0" w:type="dxa"/>
            <w:right w:w="10" w:type="dxa"/>
          </w:tblCellMar>
        </w:tblPrEx>
        <w:trPr>
          <w:trHeight w:val="1" w:hRule="atLeast"/>
        </w:trPr>
        <w:tc>
          <w:tcPr>
            <w:tcW w:w="221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jc w:val="center"/>
            </w:pPr>
            <w:r>
              <w:rPr>
                <w:rFonts w:ascii="仿宋" w:hAnsi="仿宋" w:eastAsia="仿宋" w:cs="仿宋"/>
                <w:b/>
                <w:sz w:val="28"/>
              </w:rPr>
              <w:t>2</w:t>
            </w:r>
          </w:p>
        </w:tc>
        <w:tc>
          <w:tcPr>
            <w:tcW w:w="621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rPr>
                <w:rFonts w:ascii="宋体" w:hAnsi="宋体" w:eastAsia="宋体" w:cs="宋体"/>
                <w:sz w:val="22"/>
              </w:rPr>
            </w:pPr>
          </w:p>
        </w:tc>
      </w:tr>
      <w:tr>
        <w:tblPrEx>
          <w:tblLayout w:type="fixed"/>
          <w:tblCellMar>
            <w:top w:w="0" w:type="dxa"/>
            <w:left w:w="10" w:type="dxa"/>
            <w:bottom w:w="0" w:type="dxa"/>
            <w:right w:w="10" w:type="dxa"/>
          </w:tblCellMar>
        </w:tblPrEx>
        <w:trPr>
          <w:trHeight w:val="1" w:hRule="atLeast"/>
        </w:trPr>
        <w:tc>
          <w:tcPr>
            <w:tcW w:w="221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jc w:val="center"/>
            </w:pPr>
            <w:r>
              <w:rPr>
                <w:rFonts w:ascii="仿宋" w:hAnsi="仿宋" w:eastAsia="仿宋" w:cs="仿宋"/>
                <w:b/>
                <w:sz w:val="28"/>
              </w:rPr>
              <w:t>3</w:t>
            </w:r>
          </w:p>
        </w:tc>
        <w:tc>
          <w:tcPr>
            <w:tcW w:w="621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rPr>
                <w:rFonts w:ascii="宋体" w:hAnsi="宋体" w:eastAsia="宋体" w:cs="宋体"/>
                <w:sz w:val="22"/>
              </w:rPr>
            </w:pPr>
          </w:p>
        </w:tc>
      </w:tr>
      <w:tr>
        <w:tblPrEx>
          <w:tblLayout w:type="fixed"/>
          <w:tblCellMar>
            <w:top w:w="0" w:type="dxa"/>
            <w:left w:w="10" w:type="dxa"/>
            <w:bottom w:w="0" w:type="dxa"/>
            <w:right w:w="10" w:type="dxa"/>
          </w:tblCellMar>
        </w:tblPrEx>
        <w:trPr>
          <w:trHeight w:val="1" w:hRule="atLeast"/>
        </w:trPr>
        <w:tc>
          <w:tcPr>
            <w:tcW w:w="221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jc w:val="center"/>
            </w:pPr>
            <w:r>
              <w:rPr>
                <w:rFonts w:ascii="仿宋" w:hAnsi="仿宋" w:eastAsia="仿宋" w:cs="仿宋"/>
                <w:b/>
                <w:sz w:val="28"/>
              </w:rPr>
              <w:t>4</w:t>
            </w:r>
          </w:p>
        </w:tc>
        <w:tc>
          <w:tcPr>
            <w:tcW w:w="621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rPr>
                <w:rFonts w:ascii="宋体" w:hAnsi="宋体" w:eastAsia="宋体" w:cs="宋体"/>
                <w:sz w:val="22"/>
              </w:rPr>
            </w:pPr>
          </w:p>
        </w:tc>
      </w:tr>
      <w:tr>
        <w:tblPrEx>
          <w:tblLayout w:type="fixed"/>
          <w:tblCellMar>
            <w:top w:w="0" w:type="dxa"/>
            <w:left w:w="10" w:type="dxa"/>
            <w:bottom w:w="0" w:type="dxa"/>
            <w:right w:w="10" w:type="dxa"/>
          </w:tblCellMar>
        </w:tblPrEx>
        <w:trPr>
          <w:trHeight w:val="1" w:hRule="atLeast"/>
        </w:trPr>
        <w:tc>
          <w:tcPr>
            <w:tcW w:w="221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jc w:val="center"/>
            </w:pPr>
            <w:r>
              <w:rPr>
                <w:rFonts w:ascii="仿宋" w:hAnsi="仿宋" w:eastAsia="仿宋" w:cs="仿宋"/>
                <w:b/>
                <w:sz w:val="28"/>
              </w:rPr>
              <w:t>5</w:t>
            </w:r>
          </w:p>
        </w:tc>
        <w:tc>
          <w:tcPr>
            <w:tcW w:w="621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rPr>
                <w:rFonts w:ascii="宋体" w:hAnsi="宋体" w:eastAsia="宋体" w:cs="宋体"/>
                <w:sz w:val="22"/>
              </w:rPr>
            </w:pPr>
          </w:p>
        </w:tc>
      </w:tr>
      <w:tr>
        <w:tblPrEx>
          <w:tblLayout w:type="fixed"/>
          <w:tblCellMar>
            <w:top w:w="0" w:type="dxa"/>
            <w:left w:w="10" w:type="dxa"/>
            <w:bottom w:w="0" w:type="dxa"/>
            <w:right w:w="10" w:type="dxa"/>
          </w:tblCellMar>
        </w:tblPrEx>
        <w:trPr>
          <w:trHeight w:val="1" w:hRule="atLeast"/>
        </w:trPr>
        <w:tc>
          <w:tcPr>
            <w:tcW w:w="221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jc w:val="center"/>
            </w:pPr>
            <w:r>
              <w:rPr>
                <w:rFonts w:ascii="仿宋" w:hAnsi="仿宋" w:eastAsia="仿宋" w:cs="仿宋"/>
                <w:b/>
                <w:sz w:val="28"/>
              </w:rPr>
              <w:t>6</w:t>
            </w:r>
          </w:p>
        </w:tc>
        <w:tc>
          <w:tcPr>
            <w:tcW w:w="6212" w:type="dxa"/>
            <w:tcBorders>
              <w:top w:val="single" w:color="000000" w:sz="2" w:space="0"/>
              <w:left w:val="single" w:color="000000" w:sz="2" w:space="0"/>
              <w:bottom w:val="single" w:color="000000" w:sz="2" w:space="0"/>
              <w:right w:val="single" w:color="000000" w:sz="2" w:space="0"/>
            </w:tcBorders>
            <w:shd w:val="clear" w:color="000000" w:fill="FFFFFF"/>
            <w:tcMar>
              <w:left w:w="108" w:type="dxa"/>
              <w:right w:w="108" w:type="dxa"/>
            </w:tcMar>
          </w:tcPr>
          <w:p>
            <w:pPr>
              <w:rPr>
                <w:rFonts w:ascii="宋体" w:hAnsi="宋体" w:eastAsia="宋体" w:cs="宋体"/>
                <w:sz w:val="22"/>
              </w:rPr>
            </w:pPr>
          </w:p>
        </w:tc>
      </w:tr>
    </w:tbl>
    <w:p>
      <w:pPr>
        <w:rPr>
          <w:rFonts w:ascii="仿宋" w:hAnsi="仿宋" w:eastAsia="仿宋" w:cs="仿宋"/>
          <w:sz w:val="32"/>
        </w:rPr>
      </w:pPr>
    </w:p>
    <w:p>
      <w:pPr>
        <w:rPr>
          <w:rFonts w:ascii="仿宋" w:hAnsi="仿宋" w:eastAsia="仿宋" w:cs="仿宋"/>
          <w:sz w:val="32"/>
        </w:rPr>
      </w:pPr>
    </w:p>
    <w:p>
      <w:pPr>
        <w:jc w:val="center"/>
        <w:rPr>
          <w:rFonts w:ascii="?????_GBK" w:hAnsi="?????_GBK" w:eastAsia="?????_GBK" w:cs="?????_GBK"/>
          <w:sz w:val="44"/>
        </w:rPr>
      </w:pPr>
      <w:r>
        <w:rPr>
          <w:rFonts w:ascii="宋体" w:hAnsi="宋体" w:eastAsia="宋体" w:cs="宋体"/>
          <w:sz w:val="44"/>
        </w:rPr>
        <w:t>第二部分</w:t>
      </w:r>
      <w:r>
        <w:rPr>
          <w:rFonts w:ascii="?????_GBK" w:hAnsi="?????_GBK" w:eastAsia="?????_GBK" w:cs="?????_GBK"/>
          <w:sz w:val="44"/>
        </w:rPr>
        <w:t xml:space="preserve"> </w:t>
      </w:r>
      <w:r>
        <w:rPr>
          <w:rFonts w:hint="eastAsia" w:ascii="宋体" w:hAnsi="宋体" w:eastAsia="宋体" w:cs="宋体"/>
          <w:sz w:val="44"/>
          <w:lang w:eastAsia="zh-CN"/>
        </w:rPr>
        <w:t>益阳市农业科学研究所</w:t>
      </w:r>
      <w:r>
        <w:rPr>
          <w:rFonts w:ascii="?????_GBK" w:hAnsi="?????_GBK" w:eastAsia="?????_GBK" w:cs="?????_GBK"/>
          <w:sz w:val="44"/>
        </w:rPr>
        <w:t xml:space="preserve">2018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w:t>
      </w:r>
      <w:r>
        <w:rPr>
          <w:rFonts w:ascii="?????_GBK" w:hAnsi="?????_GBK" w:eastAsia="?????_GBK" w:cs="?????_GBK"/>
          <w:sz w:val="32"/>
        </w:rPr>
        <w:t>“</w:t>
      </w:r>
      <w:r>
        <w:rPr>
          <w:rFonts w:ascii="仿宋" w:hAnsi="仿宋" w:eastAsia="仿宋" w:cs="仿宋"/>
          <w:sz w:val="32"/>
        </w:rPr>
        <w:t>三公</w:t>
      </w:r>
      <w:r>
        <w:rPr>
          <w:rFonts w:ascii="?????_GBK" w:hAnsi="?????_GBK" w:eastAsia="?????_GBK" w:cs="?????_GBK"/>
          <w:sz w:val="32"/>
        </w:rPr>
        <w:t>”</w:t>
      </w:r>
      <w:r>
        <w:rPr>
          <w:rFonts w:ascii="仿宋" w:hAnsi="仿宋" w:eastAsia="仿宋" w:cs="仿宋"/>
          <w:sz w:val="32"/>
        </w:rPr>
        <w:t>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0"/>
        <w:jc w:val="left"/>
        <w:rPr>
          <w:rFonts w:ascii="仿宋" w:hAnsi="仿宋" w:eastAsia="仿宋" w:cs="仿宋"/>
          <w:sz w:val="32"/>
        </w:rPr>
      </w:pPr>
    </w:p>
    <w:p>
      <w:pPr>
        <w:jc w:val="center"/>
        <w:rPr>
          <w:rFonts w:ascii="?????_GBK" w:hAnsi="?????_GBK" w:eastAsia="?????_GBK" w:cs="?????_GBK"/>
          <w:sz w:val="44"/>
        </w:rPr>
      </w:pPr>
      <w:r>
        <w:rPr>
          <w:rFonts w:ascii="宋体" w:hAnsi="宋体" w:eastAsia="宋体" w:cs="宋体"/>
          <w:sz w:val="44"/>
        </w:rPr>
        <w:t>第三部分</w:t>
      </w:r>
    </w:p>
    <w:p>
      <w:pPr>
        <w:jc w:val="center"/>
        <w:rPr>
          <w:rFonts w:ascii="?????_GBK" w:hAnsi="?????_GBK" w:eastAsia="?????_GBK" w:cs="?????_GBK"/>
          <w:sz w:val="44"/>
        </w:rPr>
      </w:pPr>
      <w:r>
        <w:rPr>
          <w:rFonts w:hint="eastAsia" w:ascii="宋体" w:hAnsi="宋体" w:eastAsia="宋体" w:cs="宋体"/>
          <w:sz w:val="44"/>
          <w:lang w:eastAsia="zh-CN"/>
        </w:rPr>
        <w:t>益阳市农业科学研究所</w:t>
      </w:r>
      <w:r>
        <w:rPr>
          <w:rFonts w:ascii="宋体" w:hAnsi="宋体" w:eastAsia="宋体" w:cs="宋体"/>
          <w:sz w:val="44"/>
        </w:rPr>
        <w:t>单位</w:t>
      </w:r>
      <w:r>
        <w:rPr>
          <w:rFonts w:ascii="?????_GBK" w:hAnsi="?????_GBK" w:eastAsia="?????_GBK" w:cs="?????_GBK"/>
          <w:sz w:val="44"/>
        </w:rPr>
        <w:t xml:space="preserve">2018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益阳市农业科学研究所</w:t>
      </w:r>
      <w:r>
        <w:rPr>
          <w:rFonts w:ascii="黑体" w:hAnsi="黑体" w:eastAsia="黑体" w:cs="黑体"/>
          <w:sz w:val="32"/>
        </w:rPr>
        <w:t xml:space="preserve"> 2018 年度收入支出决算总体情况说明</w:t>
      </w:r>
    </w:p>
    <w:p>
      <w:pPr>
        <w:ind w:firstLine="640"/>
        <w:jc w:val="left"/>
        <w:rPr>
          <w:rFonts w:ascii="仿宋" w:hAnsi="仿宋" w:eastAsia="仿宋" w:cs="仿宋"/>
          <w:sz w:val="32"/>
        </w:rPr>
      </w:pPr>
      <w:r>
        <w:rPr>
          <w:rFonts w:hint="eastAsia" w:ascii="仿宋" w:hAnsi="仿宋" w:eastAsia="仿宋" w:cs="仿宋"/>
          <w:sz w:val="32"/>
          <w:lang w:eastAsia="zh-CN"/>
        </w:rPr>
        <w:t>益阳市农业科学研究所</w:t>
      </w:r>
      <w:r>
        <w:rPr>
          <w:rFonts w:ascii="仿宋" w:hAnsi="仿宋" w:eastAsia="仿宋" w:cs="仿宋"/>
          <w:sz w:val="32"/>
        </w:rPr>
        <w:t>2018年度收入总计</w:t>
      </w:r>
      <w:r>
        <w:rPr>
          <w:rFonts w:hint="eastAsia" w:ascii="仿宋" w:hAnsi="仿宋" w:eastAsia="仿宋" w:cs="仿宋"/>
          <w:sz w:val="32"/>
          <w:lang w:val="en-US" w:eastAsia="zh-CN"/>
        </w:rPr>
        <w:t>778.14</w:t>
      </w:r>
      <w:r>
        <w:rPr>
          <w:rFonts w:ascii="仿宋" w:hAnsi="仿宋" w:eastAsia="仿宋" w:cs="仿宋"/>
          <w:sz w:val="32"/>
        </w:rPr>
        <w:t>万元，比上年同期增加</w:t>
      </w:r>
      <w:r>
        <w:rPr>
          <w:rFonts w:hint="eastAsia" w:ascii="仿宋" w:hAnsi="仿宋" w:eastAsia="仿宋" w:cs="仿宋"/>
          <w:sz w:val="32"/>
          <w:lang w:val="en-US" w:eastAsia="zh-CN"/>
        </w:rPr>
        <w:t>154.81</w:t>
      </w:r>
      <w:r>
        <w:rPr>
          <w:rFonts w:ascii="仿宋" w:hAnsi="仿宋" w:eastAsia="仿宋" w:cs="仿宋"/>
          <w:sz w:val="32"/>
        </w:rPr>
        <w:t>万元，增长</w:t>
      </w:r>
      <w:r>
        <w:rPr>
          <w:rFonts w:hint="eastAsia" w:ascii="仿宋" w:hAnsi="仿宋" w:eastAsia="仿宋" w:cs="仿宋"/>
          <w:sz w:val="32"/>
          <w:lang w:val="en-US" w:eastAsia="zh-CN"/>
        </w:rPr>
        <w:t>24.84</w:t>
      </w:r>
      <w:r>
        <w:rPr>
          <w:rFonts w:ascii="仿宋" w:hAnsi="仿宋" w:eastAsia="仿宋" w:cs="仿宋"/>
          <w:sz w:val="32"/>
        </w:rPr>
        <w:t>%；支出总计</w:t>
      </w:r>
      <w:r>
        <w:rPr>
          <w:rFonts w:hint="eastAsia" w:ascii="仿宋" w:hAnsi="仿宋" w:eastAsia="仿宋" w:cs="仿宋"/>
          <w:sz w:val="32"/>
          <w:lang w:val="en-US" w:eastAsia="zh-CN"/>
        </w:rPr>
        <w:t>789.11</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200.9</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20.29</w:t>
      </w:r>
      <w:r>
        <w:rPr>
          <w:rFonts w:ascii="仿宋" w:hAnsi="仿宋" w:eastAsia="仿宋" w:cs="仿宋"/>
          <w:sz w:val="32"/>
        </w:rPr>
        <w:t>%。</w:t>
      </w:r>
    </w:p>
    <w:p>
      <w:pPr>
        <w:ind w:firstLine="640"/>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益阳市农业科学研究所</w:t>
      </w:r>
      <w:r>
        <w:rPr>
          <w:rFonts w:ascii="黑体" w:hAnsi="黑体" w:eastAsia="黑体" w:cs="黑体"/>
          <w:sz w:val="32"/>
        </w:rPr>
        <w:t>2018 年度收入决算情况说明</w:t>
      </w:r>
    </w:p>
    <w:p>
      <w:pPr>
        <w:ind w:firstLine="640"/>
        <w:jc w:val="left"/>
        <w:rPr>
          <w:rFonts w:ascii="仿宋" w:hAnsi="仿宋" w:eastAsia="仿宋" w:cs="仿宋"/>
          <w:sz w:val="32"/>
        </w:rPr>
      </w:pPr>
      <w:r>
        <w:rPr>
          <w:rFonts w:ascii="仿宋" w:hAnsi="仿宋" w:eastAsia="仿宋" w:cs="仿宋"/>
          <w:sz w:val="32"/>
        </w:rPr>
        <w:t xml:space="preserve">2018年度收入合计 </w:t>
      </w:r>
      <w:r>
        <w:rPr>
          <w:rFonts w:hint="eastAsia" w:ascii="仿宋" w:hAnsi="仿宋" w:eastAsia="仿宋" w:cs="仿宋"/>
          <w:sz w:val="32"/>
          <w:lang w:val="en-US" w:eastAsia="zh-CN"/>
        </w:rPr>
        <w:t>778.14</w:t>
      </w:r>
      <w:r>
        <w:rPr>
          <w:rFonts w:ascii="仿宋" w:hAnsi="仿宋" w:eastAsia="仿宋" w:cs="仿宋"/>
          <w:sz w:val="32"/>
        </w:rPr>
        <w:t>万元，其中：财政拨款收入</w:t>
      </w:r>
      <w:r>
        <w:rPr>
          <w:rFonts w:hint="eastAsia" w:ascii="仿宋" w:hAnsi="仿宋" w:eastAsia="仿宋" w:cs="仿宋"/>
          <w:sz w:val="32"/>
          <w:lang w:val="en-US" w:eastAsia="zh-CN"/>
        </w:rPr>
        <w:t>750.23</w:t>
      </w:r>
      <w:r>
        <w:rPr>
          <w:rFonts w:ascii="仿宋" w:hAnsi="仿宋" w:eastAsia="仿宋" w:cs="仿宋"/>
          <w:sz w:val="32"/>
        </w:rPr>
        <w:t>万元，占</w:t>
      </w:r>
      <w:r>
        <w:rPr>
          <w:rFonts w:hint="eastAsia" w:ascii="仿宋" w:hAnsi="仿宋" w:eastAsia="仿宋" w:cs="仿宋"/>
          <w:sz w:val="32"/>
          <w:lang w:val="en-US" w:eastAsia="zh-CN"/>
        </w:rPr>
        <w:t>96.41</w:t>
      </w:r>
      <w:r>
        <w:rPr>
          <w:rFonts w:ascii="仿宋" w:hAnsi="仿宋" w:eastAsia="仿宋" w:cs="仿宋"/>
          <w:sz w:val="32"/>
        </w:rPr>
        <w:t xml:space="preserve">%。 </w:t>
      </w:r>
    </w:p>
    <w:p>
      <w:pPr>
        <w:ind w:left="720"/>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益阳市农业科学研究所</w:t>
      </w:r>
      <w:r>
        <w:rPr>
          <w:rFonts w:ascii="黑体" w:hAnsi="黑体" w:eastAsia="黑体" w:cs="黑体"/>
          <w:sz w:val="32"/>
        </w:rPr>
        <w:t>2018年度支出决算情况说明</w:t>
      </w:r>
    </w:p>
    <w:p>
      <w:pPr>
        <w:ind w:firstLine="640"/>
        <w:jc w:val="left"/>
        <w:rPr>
          <w:rFonts w:ascii="仿宋" w:hAnsi="仿宋" w:eastAsia="仿宋" w:cs="仿宋"/>
          <w:sz w:val="32"/>
        </w:rPr>
      </w:pPr>
      <w:r>
        <w:rPr>
          <w:rFonts w:ascii="仿宋" w:hAnsi="仿宋" w:eastAsia="仿宋" w:cs="仿宋"/>
          <w:sz w:val="32"/>
        </w:rPr>
        <w:t>2018年度支出合计</w:t>
      </w:r>
      <w:r>
        <w:rPr>
          <w:rFonts w:hint="eastAsia" w:ascii="仿宋" w:hAnsi="仿宋" w:eastAsia="仿宋" w:cs="仿宋"/>
          <w:sz w:val="32"/>
          <w:lang w:val="en-US" w:eastAsia="zh-CN"/>
        </w:rPr>
        <w:t>789.11</w:t>
      </w:r>
      <w:r>
        <w:rPr>
          <w:rFonts w:ascii="仿宋" w:hAnsi="仿宋" w:eastAsia="仿宋" w:cs="仿宋"/>
          <w:sz w:val="32"/>
        </w:rPr>
        <w:t>万元，其中：基本支出</w:t>
      </w:r>
      <w:r>
        <w:rPr>
          <w:rFonts w:hint="eastAsia" w:ascii="仿宋" w:hAnsi="仿宋" w:eastAsia="仿宋" w:cs="仿宋"/>
          <w:sz w:val="32"/>
          <w:lang w:val="en-US" w:eastAsia="zh-CN"/>
        </w:rPr>
        <w:t>680.09</w:t>
      </w:r>
      <w:r>
        <w:rPr>
          <w:rFonts w:ascii="仿宋" w:hAnsi="仿宋" w:eastAsia="仿宋" w:cs="仿宋"/>
          <w:sz w:val="32"/>
        </w:rPr>
        <w:t xml:space="preserve">万元，占 </w:t>
      </w:r>
      <w:r>
        <w:rPr>
          <w:rFonts w:hint="eastAsia" w:ascii="仿宋" w:hAnsi="仿宋" w:eastAsia="仿宋" w:cs="仿宋"/>
          <w:sz w:val="32"/>
          <w:lang w:val="en-US" w:eastAsia="zh-CN"/>
        </w:rPr>
        <w:t>86.18</w:t>
      </w:r>
      <w:r>
        <w:rPr>
          <w:rFonts w:ascii="仿宋" w:hAnsi="仿宋" w:eastAsia="仿宋" w:cs="仿宋"/>
          <w:sz w:val="32"/>
        </w:rPr>
        <w:t>%；项目支出</w:t>
      </w:r>
      <w:r>
        <w:rPr>
          <w:rFonts w:hint="eastAsia" w:ascii="仿宋" w:hAnsi="仿宋" w:eastAsia="仿宋" w:cs="仿宋"/>
          <w:sz w:val="32"/>
          <w:lang w:val="en-US" w:eastAsia="zh-CN"/>
        </w:rPr>
        <w:t>109.02</w:t>
      </w:r>
      <w:r>
        <w:rPr>
          <w:rFonts w:ascii="仿宋" w:hAnsi="仿宋" w:eastAsia="仿宋" w:cs="仿宋"/>
          <w:sz w:val="32"/>
        </w:rPr>
        <w:t>万元，占</w:t>
      </w:r>
      <w:r>
        <w:rPr>
          <w:rFonts w:hint="eastAsia" w:ascii="仿宋" w:hAnsi="仿宋" w:eastAsia="仿宋" w:cs="仿宋"/>
          <w:sz w:val="32"/>
          <w:lang w:val="en-US" w:eastAsia="zh-CN"/>
        </w:rPr>
        <w:t>13.82</w:t>
      </w:r>
      <w:r>
        <w:rPr>
          <w:rFonts w:ascii="仿宋" w:hAnsi="仿宋" w:eastAsia="仿宋" w:cs="仿宋"/>
          <w:sz w:val="32"/>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eastAsia="zh-CN"/>
        </w:rPr>
        <w:t>益阳市农业科学研究所</w:t>
      </w:r>
      <w:r>
        <w:rPr>
          <w:rFonts w:ascii="黑体" w:hAnsi="黑体" w:eastAsia="黑体" w:cs="黑体"/>
          <w:sz w:val="32"/>
        </w:rPr>
        <w:t>2018 年度财政拨款收入支出决算总体情况说明</w:t>
      </w:r>
    </w:p>
    <w:p>
      <w:pPr>
        <w:ind w:firstLine="640"/>
        <w:jc w:val="left"/>
        <w:rPr>
          <w:rFonts w:ascii="仿宋" w:hAnsi="仿宋" w:eastAsia="仿宋" w:cs="仿宋"/>
          <w:sz w:val="32"/>
        </w:rPr>
      </w:pPr>
      <w:r>
        <w:rPr>
          <w:rFonts w:ascii="仿宋" w:hAnsi="仿宋" w:eastAsia="仿宋" w:cs="仿宋"/>
          <w:sz w:val="32"/>
        </w:rPr>
        <w:t>2018年度收入总计</w:t>
      </w:r>
      <w:r>
        <w:rPr>
          <w:rFonts w:hint="eastAsia" w:ascii="仿宋" w:hAnsi="仿宋" w:eastAsia="仿宋" w:cs="仿宋"/>
          <w:sz w:val="32"/>
          <w:lang w:val="en-US" w:eastAsia="zh-CN"/>
        </w:rPr>
        <w:t>778.14</w:t>
      </w:r>
      <w:r>
        <w:rPr>
          <w:rFonts w:ascii="仿宋" w:hAnsi="仿宋" w:eastAsia="仿宋" w:cs="仿宋"/>
          <w:sz w:val="32"/>
        </w:rPr>
        <w:t>万元，比上年同期增加</w:t>
      </w:r>
      <w:r>
        <w:rPr>
          <w:rFonts w:hint="eastAsia" w:ascii="仿宋" w:hAnsi="仿宋" w:eastAsia="仿宋" w:cs="仿宋"/>
          <w:sz w:val="32"/>
          <w:lang w:val="en-US" w:eastAsia="zh-CN"/>
        </w:rPr>
        <w:t>154.81</w:t>
      </w:r>
      <w:r>
        <w:rPr>
          <w:rFonts w:ascii="仿宋" w:hAnsi="仿宋" w:eastAsia="仿宋" w:cs="仿宋"/>
          <w:sz w:val="32"/>
        </w:rPr>
        <w:t>万元，增长</w:t>
      </w:r>
      <w:r>
        <w:rPr>
          <w:rFonts w:hint="eastAsia" w:ascii="仿宋" w:hAnsi="仿宋" w:eastAsia="仿宋" w:cs="仿宋"/>
          <w:sz w:val="32"/>
          <w:lang w:val="en-US" w:eastAsia="zh-CN"/>
        </w:rPr>
        <w:t>24.84</w:t>
      </w:r>
      <w:r>
        <w:rPr>
          <w:rFonts w:ascii="仿宋" w:hAnsi="仿宋" w:eastAsia="仿宋" w:cs="仿宋"/>
          <w:sz w:val="32"/>
        </w:rPr>
        <w:t>%；支出总计</w:t>
      </w:r>
      <w:r>
        <w:rPr>
          <w:rFonts w:hint="eastAsia" w:ascii="仿宋" w:hAnsi="仿宋" w:eastAsia="仿宋" w:cs="仿宋"/>
          <w:sz w:val="32"/>
          <w:lang w:val="en-US" w:eastAsia="zh-CN"/>
        </w:rPr>
        <w:t>789.11</w:t>
      </w:r>
      <w:r>
        <w:rPr>
          <w:rFonts w:ascii="仿宋" w:hAnsi="仿宋" w:eastAsia="仿宋" w:cs="仿宋"/>
          <w:sz w:val="32"/>
        </w:rPr>
        <w:t>万元，比上年同期</w:t>
      </w:r>
      <w:r>
        <w:rPr>
          <w:rFonts w:hint="eastAsia" w:ascii="仿宋" w:hAnsi="仿宋" w:eastAsia="仿宋" w:cs="仿宋"/>
          <w:sz w:val="32"/>
          <w:lang w:eastAsia="zh-CN"/>
        </w:rPr>
        <w:t>减少</w:t>
      </w:r>
      <w:r>
        <w:rPr>
          <w:rFonts w:hint="eastAsia" w:ascii="仿宋" w:hAnsi="仿宋" w:eastAsia="仿宋" w:cs="仿宋"/>
          <w:sz w:val="32"/>
          <w:lang w:val="en-US" w:eastAsia="zh-CN"/>
        </w:rPr>
        <w:t>200.9</w:t>
      </w:r>
      <w:r>
        <w:rPr>
          <w:rFonts w:ascii="仿宋" w:hAnsi="仿宋" w:eastAsia="仿宋" w:cs="仿宋"/>
          <w:sz w:val="32"/>
        </w:rPr>
        <w:t>万元，</w:t>
      </w:r>
      <w:r>
        <w:rPr>
          <w:rFonts w:hint="eastAsia" w:ascii="仿宋" w:hAnsi="仿宋" w:eastAsia="仿宋" w:cs="仿宋"/>
          <w:sz w:val="32"/>
          <w:lang w:eastAsia="zh-CN"/>
        </w:rPr>
        <w:t>减少</w:t>
      </w:r>
      <w:r>
        <w:rPr>
          <w:rFonts w:hint="eastAsia" w:ascii="仿宋" w:hAnsi="仿宋" w:eastAsia="仿宋" w:cs="仿宋"/>
          <w:sz w:val="32"/>
          <w:lang w:val="en-US" w:eastAsia="zh-CN"/>
        </w:rPr>
        <w:t>20.29</w:t>
      </w:r>
      <w:r>
        <w:rPr>
          <w:rFonts w:ascii="仿宋" w:hAnsi="仿宋" w:eastAsia="仿宋" w:cs="仿宋"/>
          <w:sz w:val="32"/>
        </w:rPr>
        <w:t>%。</w:t>
      </w:r>
    </w:p>
    <w:p>
      <w:pPr>
        <w:ind w:firstLine="640"/>
        <w:jc w:val="left"/>
        <w:rPr>
          <w:rFonts w:ascii="仿宋" w:hAnsi="仿宋" w:eastAsia="仿宋" w:cs="仿宋"/>
          <w:sz w:val="32"/>
        </w:rPr>
      </w:pPr>
      <w:r>
        <w:rPr>
          <w:rFonts w:ascii="仿宋" w:hAnsi="仿宋" w:eastAsia="仿宋" w:cs="仿宋"/>
          <w:sz w:val="32"/>
        </w:rPr>
        <w:t>主要原因：</w:t>
      </w:r>
    </w:p>
    <w:p>
      <w:pPr>
        <w:numPr>
          <w:ilvl w:val="0"/>
          <w:numId w:val="2"/>
        </w:numPr>
        <w:ind w:firstLine="640"/>
        <w:jc w:val="left"/>
        <w:rPr>
          <w:rFonts w:hint="eastAsia" w:ascii="仿宋" w:hAnsi="仿宋" w:eastAsia="仿宋" w:cs="仿宋"/>
          <w:sz w:val="32"/>
          <w:lang w:eastAsia="zh-CN"/>
        </w:rPr>
      </w:pPr>
      <w:r>
        <w:rPr>
          <w:rFonts w:hint="eastAsia" w:ascii="仿宋" w:hAnsi="仿宋" w:eastAsia="仿宋" w:cs="仿宋"/>
          <w:sz w:val="32"/>
          <w:lang w:eastAsia="zh-CN"/>
        </w:rPr>
        <w:t>机构</w:t>
      </w:r>
      <w:r>
        <w:rPr>
          <w:rFonts w:ascii="仿宋" w:hAnsi="仿宋" w:eastAsia="仿宋" w:cs="仿宋"/>
          <w:sz w:val="32"/>
        </w:rPr>
        <w:t>运行经费</w:t>
      </w:r>
      <w:r>
        <w:rPr>
          <w:rFonts w:hint="eastAsia" w:ascii="仿宋" w:hAnsi="仿宋" w:eastAsia="仿宋" w:cs="仿宋"/>
          <w:sz w:val="32"/>
          <w:lang w:eastAsia="zh-CN"/>
        </w:rPr>
        <w:t>增加。</w:t>
      </w:r>
    </w:p>
    <w:p>
      <w:pPr>
        <w:numPr>
          <w:ilvl w:val="0"/>
          <w:numId w:val="2"/>
        </w:numPr>
        <w:ind w:firstLine="640"/>
        <w:jc w:val="left"/>
        <w:rPr>
          <w:rFonts w:hint="eastAsia" w:ascii="仿宋" w:hAnsi="仿宋" w:eastAsia="仿宋" w:cs="仿宋"/>
          <w:sz w:val="32"/>
          <w:lang w:eastAsia="zh-CN"/>
        </w:rPr>
      </w:pPr>
      <w:r>
        <w:rPr>
          <w:rFonts w:ascii="仿宋" w:hAnsi="仿宋" w:eastAsia="仿宋" w:cs="仿宋"/>
          <w:sz w:val="32"/>
        </w:rPr>
        <w:t>项目</w:t>
      </w:r>
      <w:r>
        <w:rPr>
          <w:rFonts w:hint="eastAsia" w:ascii="仿宋" w:hAnsi="仿宋" w:eastAsia="仿宋" w:cs="仿宋"/>
          <w:sz w:val="32"/>
          <w:lang w:eastAsia="zh-CN"/>
        </w:rPr>
        <w:t>支出较去年减少。去年项目支出</w:t>
      </w:r>
      <w:r>
        <w:rPr>
          <w:rFonts w:hint="eastAsia" w:ascii="仿宋" w:hAnsi="仿宋" w:eastAsia="仿宋" w:cs="仿宋"/>
          <w:sz w:val="32"/>
          <w:lang w:val="en-US" w:eastAsia="zh-CN"/>
        </w:rPr>
        <w:t>465.28万元，今年项目支出109.02万元。</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益阳市农业科学研究所</w:t>
      </w:r>
      <w:r>
        <w:rPr>
          <w:rFonts w:ascii="黑体" w:hAnsi="黑体" w:eastAsia="黑体" w:cs="黑体"/>
          <w:sz w:val="32"/>
        </w:rPr>
        <w:t>2018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2018 年度一般公共预算财政拨款收入总计</w:t>
      </w:r>
      <w:r>
        <w:rPr>
          <w:rFonts w:hint="eastAsia" w:ascii="仿宋" w:hAnsi="仿宋" w:eastAsia="仿宋" w:cs="仿宋"/>
          <w:sz w:val="32"/>
          <w:lang w:eastAsia="zh-CN"/>
        </w:rPr>
        <w:t>778.14</w:t>
      </w:r>
      <w:r>
        <w:rPr>
          <w:rFonts w:ascii="仿宋" w:hAnsi="仿宋" w:eastAsia="仿宋" w:cs="仿宋"/>
          <w:sz w:val="32"/>
        </w:rPr>
        <w:t>万元，比上年同期增加</w:t>
      </w:r>
      <w:r>
        <w:rPr>
          <w:rFonts w:hint="eastAsia" w:ascii="仿宋" w:hAnsi="仿宋" w:eastAsia="仿宋" w:cs="仿宋"/>
          <w:sz w:val="32"/>
          <w:lang w:val="en-US" w:eastAsia="zh-CN"/>
        </w:rPr>
        <w:t>154.81</w:t>
      </w:r>
      <w:r>
        <w:rPr>
          <w:rFonts w:ascii="仿宋" w:hAnsi="仿宋" w:eastAsia="仿宋" w:cs="仿宋"/>
          <w:sz w:val="32"/>
        </w:rPr>
        <w:t>万元，增长</w:t>
      </w:r>
      <w:r>
        <w:rPr>
          <w:rFonts w:hint="eastAsia" w:ascii="仿宋" w:hAnsi="仿宋" w:eastAsia="仿宋" w:cs="仿宋"/>
          <w:sz w:val="32"/>
          <w:lang w:val="en-US" w:eastAsia="zh-CN"/>
        </w:rPr>
        <w:t>24.84</w:t>
      </w:r>
      <w:r>
        <w:rPr>
          <w:rFonts w:ascii="仿宋" w:hAnsi="仿宋" w:eastAsia="仿宋" w:cs="仿宋"/>
          <w:sz w:val="32"/>
        </w:rPr>
        <w:t>%；一般公共预算财政拨款支出总计</w:t>
      </w:r>
      <w:r>
        <w:rPr>
          <w:rFonts w:hint="eastAsia" w:ascii="仿宋" w:hAnsi="仿宋" w:eastAsia="仿宋" w:cs="仿宋"/>
          <w:sz w:val="32"/>
          <w:lang w:val="en-US" w:eastAsia="zh-CN"/>
        </w:rPr>
        <w:t>771.47</w:t>
      </w:r>
      <w:r>
        <w:rPr>
          <w:rFonts w:ascii="仿宋" w:hAnsi="仿宋" w:eastAsia="仿宋" w:cs="仿宋"/>
          <w:sz w:val="32"/>
        </w:rPr>
        <w:t>万元，比上年同期增加</w:t>
      </w:r>
      <w:r>
        <w:rPr>
          <w:rFonts w:hint="eastAsia" w:ascii="仿宋" w:hAnsi="仿宋" w:eastAsia="仿宋" w:cs="仿宋"/>
          <w:sz w:val="32"/>
          <w:lang w:val="en-US" w:eastAsia="zh-CN"/>
        </w:rPr>
        <w:t>242.63</w:t>
      </w:r>
      <w:r>
        <w:rPr>
          <w:rFonts w:ascii="仿宋" w:hAnsi="仿宋" w:eastAsia="仿宋" w:cs="仿宋"/>
          <w:sz w:val="32"/>
        </w:rPr>
        <w:t>万元，增长</w:t>
      </w:r>
      <w:r>
        <w:rPr>
          <w:rFonts w:hint="eastAsia" w:ascii="仿宋" w:hAnsi="仿宋" w:eastAsia="仿宋" w:cs="仿宋"/>
          <w:sz w:val="32"/>
          <w:lang w:val="en-US" w:eastAsia="zh-CN"/>
        </w:rPr>
        <w:t>45.88</w:t>
      </w:r>
      <w:r>
        <w:rPr>
          <w:rFonts w:ascii="仿宋" w:hAnsi="仿宋" w:eastAsia="仿宋" w:cs="仿宋"/>
          <w:sz w:val="32"/>
        </w:rPr>
        <w:t>%。</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jc w:val="left"/>
        <w:rPr>
          <w:rFonts w:ascii="仿宋" w:hAnsi="仿宋" w:eastAsia="仿宋" w:cs="仿宋"/>
          <w:sz w:val="32"/>
        </w:rPr>
      </w:pPr>
      <w:r>
        <w:rPr>
          <w:rFonts w:ascii="仿宋" w:hAnsi="仿宋" w:eastAsia="仿宋" w:cs="仿宋"/>
          <w:sz w:val="32"/>
        </w:rPr>
        <w:t xml:space="preserve">   基本支出 </w:t>
      </w:r>
      <w:r>
        <w:rPr>
          <w:rFonts w:hint="eastAsia" w:ascii="仿宋" w:hAnsi="仿宋" w:eastAsia="仿宋" w:cs="仿宋"/>
          <w:sz w:val="32"/>
          <w:lang w:val="en-US" w:eastAsia="zh-CN"/>
        </w:rPr>
        <w:t>680.09</w:t>
      </w:r>
      <w:r>
        <w:rPr>
          <w:rFonts w:ascii="仿宋" w:hAnsi="仿宋" w:eastAsia="仿宋" w:cs="仿宋"/>
          <w:sz w:val="32"/>
        </w:rPr>
        <w:t>万元，占支出决算总额的</w:t>
      </w:r>
      <w:r>
        <w:rPr>
          <w:rFonts w:hint="eastAsia" w:ascii="仿宋" w:hAnsi="仿宋" w:eastAsia="仿宋" w:cs="仿宋"/>
          <w:sz w:val="32"/>
          <w:lang w:val="en-US" w:eastAsia="zh-CN"/>
        </w:rPr>
        <w:t>88.16</w:t>
      </w:r>
      <w:r>
        <w:rPr>
          <w:rFonts w:ascii="仿宋" w:hAnsi="仿宋" w:eastAsia="仿宋" w:cs="仿宋"/>
          <w:sz w:val="32"/>
        </w:rPr>
        <w:t>%；</w:t>
      </w:r>
    </w:p>
    <w:p>
      <w:pPr>
        <w:jc w:val="left"/>
        <w:rPr>
          <w:rFonts w:ascii="仿宋" w:hAnsi="仿宋" w:eastAsia="仿宋" w:cs="仿宋"/>
          <w:sz w:val="32"/>
        </w:rPr>
      </w:pPr>
      <w:r>
        <w:rPr>
          <w:rFonts w:ascii="仿宋" w:hAnsi="仿宋" w:eastAsia="仿宋" w:cs="仿宋"/>
          <w:sz w:val="32"/>
        </w:rPr>
        <w:t xml:space="preserve">   项目支出</w:t>
      </w:r>
      <w:r>
        <w:rPr>
          <w:rFonts w:hint="eastAsia" w:ascii="仿宋" w:hAnsi="仿宋" w:eastAsia="仿宋" w:cs="仿宋"/>
          <w:sz w:val="32"/>
          <w:lang w:val="en-US" w:eastAsia="zh-CN"/>
        </w:rPr>
        <w:t>91.38</w:t>
      </w:r>
      <w:r>
        <w:rPr>
          <w:rFonts w:ascii="仿宋" w:hAnsi="仿宋" w:eastAsia="仿宋" w:cs="仿宋"/>
          <w:sz w:val="32"/>
        </w:rPr>
        <w:t>万元，占支出决算总额的</w:t>
      </w:r>
      <w:r>
        <w:rPr>
          <w:rFonts w:hint="eastAsia" w:ascii="仿宋" w:hAnsi="仿宋" w:eastAsia="仿宋" w:cs="仿宋"/>
          <w:sz w:val="32"/>
          <w:lang w:val="en-US" w:eastAsia="zh-CN"/>
        </w:rPr>
        <w:t>11.84</w:t>
      </w:r>
      <w:r>
        <w:rPr>
          <w:rFonts w:ascii="仿宋" w:hAnsi="仿宋" w:eastAsia="仿宋" w:cs="仿宋"/>
          <w:sz w:val="32"/>
        </w:rPr>
        <w:t>%。</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640"/>
        <w:jc w:val="left"/>
        <w:rPr>
          <w:rFonts w:ascii="仿宋" w:hAnsi="仿宋" w:eastAsia="仿宋" w:cs="仿宋"/>
          <w:sz w:val="32"/>
        </w:rPr>
      </w:pPr>
      <w:r>
        <w:rPr>
          <w:rFonts w:ascii="仿宋" w:hAnsi="仿宋" w:eastAsia="仿宋" w:cs="仿宋"/>
          <w:sz w:val="32"/>
        </w:rPr>
        <w:t>1.基本支出（类）社会保障和就业支出（款）归口管理的行政单位离退休（项）财政拨款支出</w:t>
      </w:r>
      <w:r>
        <w:rPr>
          <w:rFonts w:hint="eastAsia" w:ascii="仿宋" w:hAnsi="仿宋" w:eastAsia="仿宋" w:cs="仿宋"/>
          <w:sz w:val="32"/>
          <w:lang w:val="en-US" w:eastAsia="zh-CN"/>
        </w:rPr>
        <w:t>10.86</w:t>
      </w:r>
      <w:r>
        <w:rPr>
          <w:rFonts w:ascii="仿宋" w:hAnsi="仿宋" w:eastAsia="仿宋" w:cs="仿宋"/>
          <w:sz w:val="32"/>
        </w:rPr>
        <w:t>万元，主要用于本单位退休人员卫生费和补贴费用。</w:t>
      </w:r>
    </w:p>
    <w:p>
      <w:pPr>
        <w:ind w:firstLine="640"/>
        <w:jc w:val="left"/>
        <w:rPr>
          <w:rFonts w:ascii="仿宋" w:hAnsi="仿宋" w:eastAsia="仿宋" w:cs="仿宋"/>
          <w:sz w:val="32"/>
        </w:rPr>
      </w:pPr>
      <w:r>
        <w:rPr>
          <w:rFonts w:ascii="仿宋" w:hAnsi="仿宋" w:eastAsia="仿宋" w:cs="仿宋"/>
          <w:sz w:val="32"/>
        </w:rPr>
        <w:t>2. 基本支出（类）</w:t>
      </w:r>
      <w:r>
        <w:rPr>
          <w:rFonts w:hint="eastAsia" w:ascii="仿宋" w:hAnsi="仿宋" w:eastAsia="仿宋" w:cs="仿宋"/>
          <w:sz w:val="32"/>
          <w:lang w:eastAsia="zh-CN"/>
        </w:rPr>
        <w:t>科学技术支出</w:t>
      </w:r>
      <w:r>
        <w:rPr>
          <w:rFonts w:ascii="仿宋" w:hAnsi="仿宋" w:eastAsia="仿宋" w:cs="仿宋"/>
          <w:sz w:val="32"/>
        </w:rPr>
        <w:t>（款）</w:t>
      </w:r>
      <w:r>
        <w:rPr>
          <w:rFonts w:hint="eastAsia" w:ascii="仿宋" w:hAnsi="仿宋" w:eastAsia="仿宋" w:cs="仿宋"/>
          <w:sz w:val="32"/>
          <w:lang w:eastAsia="zh-CN"/>
        </w:rPr>
        <w:t>机构</w:t>
      </w:r>
      <w:r>
        <w:rPr>
          <w:rFonts w:ascii="仿宋" w:hAnsi="仿宋" w:eastAsia="仿宋" w:cs="仿宋"/>
          <w:sz w:val="32"/>
        </w:rPr>
        <w:t>运行（项）财政拨款支出</w:t>
      </w:r>
      <w:r>
        <w:rPr>
          <w:rFonts w:hint="eastAsia" w:ascii="仿宋" w:hAnsi="仿宋" w:eastAsia="仿宋" w:cs="仿宋"/>
          <w:sz w:val="32"/>
          <w:lang w:val="en-US" w:eastAsia="zh-CN"/>
        </w:rPr>
        <w:t>435.01</w:t>
      </w:r>
      <w:r>
        <w:rPr>
          <w:rFonts w:ascii="仿宋" w:hAnsi="仿宋" w:eastAsia="仿宋" w:cs="仿宋"/>
          <w:sz w:val="32"/>
        </w:rPr>
        <w:t>万元，主要用于维持日常工作运行费用和人员经费支出。</w:t>
      </w:r>
    </w:p>
    <w:p>
      <w:pPr>
        <w:ind w:firstLine="640"/>
        <w:jc w:val="left"/>
        <w:rPr>
          <w:rFonts w:ascii="仿宋" w:hAnsi="仿宋" w:eastAsia="仿宋" w:cs="仿宋"/>
          <w:sz w:val="32"/>
        </w:rPr>
      </w:pPr>
      <w:r>
        <w:rPr>
          <w:rFonts w:ascii="仿宋" w:hAnsi="仿宋" w:eastAsia="仿宋" w:cs="仿宋"/>
          <w:sz w:val="32"/>
        </w:rPr>
        <w:t>3. 基本支出（类）</w:t>
      </w:r>
      <w:r>
        <w:rPr>
          <w:rFonts w:hint="eastAsia" w:ascii="仿宋" w:hAnsi="仿宋" w:eastAsia="仿宋" w:cs="仿宋"/>
          <w:sz w:val="32"/>
          <w:lang w:eastAsia="zh-CN"/>
        </w:rPr>
        <w:t>技术研究与开发支出</w:t>
      </w:r>
      <w:r>
        <w:rPr>
          <w:rFonts w:ascii="仿宋" w:hAnsi="仿宋" w:eastAsia="仿宋" w:cs="仿宋"/>
          <w:sz w:val="32"/>
        </w:rPr>
        <w:t>支出（款）其他农业支出（项）财政拨款支出</w:t>
      </w:r>
      <w:r>
        <w:rPr>
          <w:rFonts w:hint="eastAsia" w:ascii="仿宋" w:hAnsi="仿宋" w:eastAsia="仿宋" w:cs="仿宋"/>
          <w:sz w:val="32"/>
          <w:lang w:val="en-US" w:eastAsia="zh-CN"/>
        </w:rPr>
        <w:t>40</w:t>
      </w:r>
      <w:r>
        <w:rPr>
          <w:rFonts w:ascii="仿宋" w:hAnsi="仿宋" w:eastAsia="仿宋" w:cs="仿宋"/>
          <w:sz w:val="32"/>
        </w:rPr>
        <w:t>万元，主要用于购置</w:t>
      </w:r>
      <w:r>
        <w:rPr>
          <w:rFonts w:hint="eastAsia" w:ascii="仿宋" w:hAnsi="仿宋" w:eastAsia="仿宋" w:cs="仿宋"/>
          <w:sz w:val="32"/>
          <w:lang w:eastAsia="zh-CN"/>
        </w:rPr>
        <w:t>项目专用材料</w:t>
      </w:r>
      <w:r>
        <w:rPr>
          <w:rFonts w:ascii="仿宋" w:hAnsi="仿宋" w:eastAsia="仿宋" w:cs="仿宋"/>
          <w:sz w:val="32"/>
        </w:rPr>
        <w:t>支出。</w:t>
      </w:r>
    </w:p>
    <w:p>
      <w:pPr>
        <w:ind w:firstLine="640"/>
        <w:jc w:val="left"/>
        <w:rPr>
          <w:rFonts w:ascii="仿宋" w:hAnsi="仿宋" w:eastAsia="仿宋" w:cs="仿宋"/>
          <w:sz w:val="32"/>
        </w:rPr>
      </w:pPr>
      <w:r>
        <w:rPr>
          <w:rFonts w:ascii="仿宋" w:hAnsi="仿宋" w:eastAsia="仿宋" w:cs="仿宋"/>
          <w:sz w:val="32"/>
        </w:rPr>
        <w:t>4. 基本支出（类）住房保障支出（款）  住房公积金（项）财政拨款支出</w:t>
      </w:r>
      <w:r>
        <w:rPr>
          <w:rFonts w:hint="eastAsia" w:ascii="仿宋" w:hAnsi="仿宋" w:eastAsia="仿宋" w:cs="仿宋"/>
          <w:sz w:val="32"/>
          <w:lang w:val="en-US" w:eastAsia="zh-CN"/>
        </w:rPr>
        <w:t>39.06</w:t>
      </w:r>
      <w:r>
        <w:rPr>
          <w:rFonts w:ascii="仿宋" w:hAnsi="仿宋" w:eastAsia="仿宋" w:cs="仿宋"/>
          <w:sz w:val="32"/>
        </w:rPr>
        <w:t>万元，主要用于住房公积金单位缴纳部分支出。</w:t>
      </w:r>
    </w:p>
    <w:p>
      <w:pPr>
        <w:ind w:firstLine="640"/>
        <w:jc w:val="left"/>
        <w:rPr>
          <w:rFonts w:ascii="仿宋" w:hAnsi="仿宋" w:eastAsia="仿宋" w:cs="仿宋"/>
          <w:sz w:val="32"/>
        </w:rPr>
      </w:pPr>
      <w:r>
        <w:rPr>
          <w:rFonts w:ascii="仿宋" w:hAnsi="仿宋" w:eastAsia="仿宋" w:cs="仿宋"/>
          <w:sz w:val="32"/>
        </w:rPr>
        <w:t>5. 项目支出（类）</w:t>
      </w:r>
      <w:r>
        <w:rPr>
          <w:rFonts w:hint="eastAsia" w:ascii="仿宋" w:hAnsi="仿宋" w:eastAsia="仿宋" w:cs="仿宋"/>
          <w:sz w:val="32"/>
          <w:lang w:eastAsia="zh-CN"/>
        </w:rPr>
        <w:t>科学技术</w:t>
      </w:r>
      <w:r>
        <w:rPr>
          <w:rFonts w:ascii="仿宋" w:hAnsi="仿宋" w:eastAsia="仿宋" w:cs="仿宋"/>
          <w:sz w:val="32"/>
        </w:rPr>
        <w:t>支出（款）  一般行政管理事务（项）财政拨款支出</w:t>
      </w:r>
      <w:r>
        <w:rPr>
          <w:rFonts w:hint="eastAsia" w:ascii="仿宋" w:hAnsi="仿宋" w:eastAsia="仿宋" w:cs="仿宋"/>
          <w:sz w:val="32"/>
          <w:lang w:val="en-US" w:eastAsia="zh-CN"/>
        </w:rPr>
        <w:t>20.64</w:t>
      </w:r>
      <w:r>
        <w:rPr>
          <w:rFonts w:ascii="仿宋" w:hAnsi="仿宋" w:eastAsia="仿宋" w:cs="仿宋"/>
          <w:sz w:val="32"/>
        </w:rPr>
        <w:t>万元，主要用于确保项目运行费用支出。</w:t>
      </w:r>
    </w:p>
    <w:p>
      <w:pPr>
        <w:ind w:firstLine="640"/>
        <w:jc w:val="left"/>
        <w:rPr>
          <w:rFonts w:ascii="仿宋" w:hAnsi="仿宋" w:eastAsia="仿宋" w:cs="仿宋"/>
          <w:sz w:val="32"/>
        </w:rPr>
      </w:pPr>
      <w:r>
        <w:rPr>
          <w:rFonts w:ascii="仿宋" w:hAnsi="仿宋" w:eastAsia="仿宋" w:cs="仿宋"/>
          <w:sz w:val="32"/>
        </w:rPr>
        <w:t>6. 项目支出（类）</w:t>
      </w:r>
      <w:r>
        <w:rPr>
          <w:rFonts w:hint="eastAsia" w:ascii="仿宋" w:hAnsi="仿宋" w:eastAsia="仿宋" w:cs="仿宋"/>
          <w:sz w:val="32"/>
          <w:lang w:eastAsia="zh-CN"/>
        </w:rPr>
        <w:t>科学技术</w:t>
      </w:r>
      <w:r>
        <w:rPr>
          <w:rFonts w:ascii="仿宋" w:hAnsi="仿宋" w:eastAsia="仿宋" w:cs="仿宋"/>
          <w:sz w:val="32"/>
        </w:rPr>
        <w:t>支出（款）其他农业支出（项）财政拨款支出</w:t>
      </w:r>
      <w:r>
        <w:rPr>
          <w:rFonts w:hint="eastAsia" w:ascii="仿宋" w:hAnsi="仿宋" w:eastAsia="仿宋" w:cs="仿宋"/>
          <w:sz w:val="32"/>
          <w:lang w:val="en-US" w:eastAsia="zh-CN"/>
        </w:rPr>
        <w:t>50.29</w:t>
      </w:r>
      <w:r>
        <w:rPr>
          <w:rFonts w:ascii="仿宋" w:hAnsi="仿宋" w:eastAsia="仿宋" w:cs="仿宋"/>
          <w:sz w:val="32"/>
        </w:rPr>
        <w:t>万元，主要用于项目验收和费用专项支出。</w:t>
      </w:r>
    </w:p>
    <w:p>
      <w:pPr>
        <w:ind w:firstLine="640"/>
        <w:jc w:val="left"/>
        <w:rPr>
          <w:rFonts w:ascii="仿宋" w:hAnsi="仿宋" w:eastAsia="仿宋" w:cs="仿宋"/>
          <w:sz w:val="32"/>
        </w:rPr>
      </w:pPr>
    </w:p>
    <w:p>
      <w:pPr>
        <w:jc w:val="left"/>
        <w:rPr>
          <w:rFonts w:ascii="仿宋" w:hAnsi="仿宋" w:eastAsia="仿宋" w:cs="仿宋"/>
          <w:b/>
          <w:sz w:val="32"/>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益阳市农业科学研究所</w:t>
      </w:r>
      <w:r>
        <w:rPr>
          <w:rFonts w:ascii="黑体" w:hAnsi="黑体" w:eastAsia="黑体" w:cs="黑体"/>
          <w:sz w:val="32"/>
        </w:rPr>
        <w:t>2018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2018 年度一般公共预算财政拨款基本支出</w:t>
      </w:r>
      <w:r>
        <w:rPr>
          <w:rFonts w:hint="eastAsia" w:ascii="仿宋" w:hAnsi="仿宋" w:eastAsia="仿宋" w:cs="仿宋"/>
          <w:sz w:val="32"/>
          <w:lang w:val="en-US" w:eastAsia="zh-CN"/>
        </w:rPr>
        <w:t>680.09</w:t>
      </w:r>
      <w:r>
        <w:rPr>
          <w:rFonts w:ascii="仿宋" w:hAnsi="仿宋" w:eastAsia="仿宋" w:cs="仿宋"/>
          <w:sz w:val="32"/>
        </w:rPr>
        <w:t xml:space="preserve">万元，其中人员经费支出 </w:t>
      </w:r>
      <w:r>
        <w:rPr>
          <w:rFonts w:hint="eastAsia" w:ascii="仿宋" w:hAnsi="仿宋" w:eastAsia="仿宋" w:cs="仿宋"/>
          <w:sz w:val="32"/>
          <w:lang w:val="en-US" w:eastAsia="zh-CN"/>
        </w:rPr>
        <w:t>601.07</w:t>
      </w:r>
      <w:r>
        <w:rPr>
          <w:rFonts w:ascii="仿宋" w:hAnsi="仿宋" w:eastAsia="仿宋" w:cs="仿宋"/>
          <w:sz w:val="32"/>
        </w:rPr>
        <w:t>万元，主要包括：基本工资、津贴补贴、伙食补助、绩效工资、机关单位养老保险、医疗保险和住房公积金；公用经费支出</w:t>
      </w:r>
      <w:r>
        <w:rPr>
          <w:rFonts w:hint="eastAsia" w:ascii="仿宋" w:hAnsi="仿宋" w:eastAsia="仿宋" w:cs="仿宋"/>
          <w:sz w:val="32"/>
          <w:lang w:val="en-US" w:eastAsia="zh-CN"/>
        </w:rPr>
        <w:t>24.15</w:t>
      </w:r>
      <w:r>
        <w:rPr>
          <w:rFonts w:ascii="仿宋" w:hAnsi="仿宋" w:eastAsia="仿宋" w:cs="仿宋"/>
          <w:sz w:val="32"/>
        </w:rPr>
        <w:t>万元。主要包括：办公费、印刷费、电费、邮费、差旅费、维护费、租赁费、劳务费、工会经费、福利费和</w:t>
      </w:r>
      <w:r>
        <w:rPr>
          <w:rFonts w:hint="eastAsia" w:ascii="仿宋" w:hAnsi="仿宋" w:eastAsia="仿宋" w:cs="仿宋"/>
          <w:sz w:val="32"/>
          <w:lang w:eastAsia="zh-CN"/>
        </w:rPr>
        <w:t>其他交通费用、其他商品和服务支出</w:t>
      </w:r>
      <w:r>
        <w:rPr>
          <w:rFonts w:ascii="仿宋" w:hAnsi="仿宋" w:eastAsia="仿宋" w:cs="仿宋"/>
          <w:sz w:val="32"/>
        </w:rPr>
        <w:t>。</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益阳市农业科学研究所</w:t>
      </w:r>
      <w:r>
        <w:rPr>
          <w:rFonts w:ascii="黑体" w:hAnsi="黑体" w:eastAsia="黑体" w:cs="黑体"/>
          <w:sz w:val="32"/>
        </w:rPr>
        <w:t>2018 年度政府性基金预算财政拨款支出决算情况说明</w:t>
      </w:r>
    </w:p>
    <w:p>
      <w:pPr>
        <w:ind w:firstLine="640"/>
        <w:jc w:val="left"/>
        <w:rPr>
          <w:rFonts w:ascii="仿宋" w:hAnsi="仿宋" w:eastAsia="仿宋" w:cs="仿宋"/>
          <w:sz w:val="32"/>
        </w:rPr>
      </w:pPr>
      <w:r>
        <w:rPr>
          <w:rFonts w:ascii="仿宋" w:hAnsi="仿宋" w:eastAsia="仿宋" w:cs="仿宋"/>
          <w:sz w:val="32"/>
        </w:rPr>
        <w:t>2018 年度无政府性基金预算财政拨款收入和政府性基金预算财政拨款支出。</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益阳市农业科学研究所</w:t>
      </w:r>
      <w:r>
        <w:rPr>
          <w:rFonts w:ascii="黑体" w:hAnsi="黑体" w:eastAsia="黑体" w:cs="黑体"/>
          <w:sz w:val="32"/>
        </w:rPr>
        <w:t>2018 年度一般公共预算财政拨款</w:t>
      </w:r>
      <w:r>
        <w:rPr>
          <w:rFonts w:ascii="?????_GBK" w:hAnsi="?????_GBK" w:eastAsia="?????_GBK" w:cs="?????_GBK"/>
          <w:sz w:val="32"/>
        </w:rPr>
        <w:t>“</w:t>
      </w:r>
      <w:r>
        <w:rPr>
          <w:rFonts w:ascii="黑体" w:hAnsi="黑体" w:eastAsia="黑体" w:cs="黑体"/>
          <w:sz w:val="32"/>
        </w:rPr>
        <w:t>三公</w:t>
      </w:r>
      <w:r>
        <w:rPr>
          <w:rFonts w:ascii="?????_GBK" w:hAnsi="?????_GBK" w:eastAsia="?????_GBK" w:cs="?????_GBK"/>
          <w:sz w:val="32"/>
        </w:rPr>
        <w:t>”</w:t>
      </w:r>
      <w:r>
        <w:rPr>
          <w:rFonts w:ascii="黑体" w:hAnsi="黑体" w:eastAsia="黑体" w:cs="黑体"/>
          <w:sz w:val="32"/>
        </w:rPr>
        <w:t>经费支出决算情况说明</w:t>
      </w:r>
    </w:p>
    <w:p>
      <w:pPr>
        <w:ind w:firstLine="640"/>
        <w:jc w:val="left"/>
        <w:rPr>
          <w:rFonts w:ascii="楷体" w:hAnsi="楷体" w:eastAsia="楷体" w:cs="楷体"/>
          <w:sz w:val="32"/>
        </w:rPr>
      </w:pPr>
      <w:r>
        <w:rPr>
          <w:rFonts w:ascii="楷体" w:hAnsi="楷体" w:eastAsia="楷体" w:cs="楷体"/>
          <w:sz w:val="32"/>
        </w:rPr>
        <w:t>（一）</w:t>
      </w:r>
      <w:r>
        <w:rPr>
          <w:rFonts w:ascii="?????_GBK" w:hAnsi="?????_GBK" w:eastAsia="?????_GBK" w:cs="?????_GBK"/>
          <w:sz w:val="32"/>
        </w:rPr>
        <w:t>“</w:t>
      </w:r>
      <w:r>
        <w:rPr>
          <w:rFonts w:ascii="楷体" w:hAnsi="楷体" w:eastAsia="楷体" w:cs="楷体"/>
          <w:sz w:val="32"/>
        </w:rPr>
        <w:t>三公</w:t>
      </w:r>
      <w:r>
        <w:rPr>
          <w:rFonts w:ascii="?????_GBK" w:hAnsi="?????_GBK" w:eastAsia="?????_GBK" w:cs="?????_GBK"/>
          <w:sz w:val="32"/>
        </w:rPr>
        <w:t>”</w:t>
      </w:r>
      <w:r>
        <w:rPr>
          <w:rFonts w:ascii="楷体" w:hAnsi="楷体" w:eastAsia="楷体" w:cs="楷体"/>
          <w:sz w:val="32"/>
        </w:rPr>
        <w:t>经费财政拨款支出决算总体情况说明。</w:t>
      </w:r>
    </w:p>
    <w:p>
      <w:pPr>
        <w:ind w:firstLine="640"/>
        <w:jc w:val="left"/>
        <w:rPr>
          <w:rFonts w:hint="default" w:ascii="仿宋" w:hAnsi="仿宋" w:eastAsia="仿宋" w:cs="仿宋"/>
          <w:sz w:val="32"/>
          <w:lang w:val="en-US" w:eastAsia="zh-CN"/>
        </w:rPr>
      </w:pPr>
      <w:r>
        <w:rPr>
          <w:rFonts w:ascii="仿宋" w:hAnsi="仿宋" w:eastAsia="仿宋" w:cs="仿宋"/>
          <w:sz w:val="32"/>
        </w:rPr>
        <w:t>2018 年度</w:t>
      </w:r>
      <w:r>
        <w:rPr>
          <w:rFonts w:ascii="?????_GBK" w:hAnsi="?????_GBK" w:eastAsia="?????_GBK" w:cs="?????_GBK"/>
          <w:sz w:val="32"/>
        </w:rPr>
        <w:t>“</w:t>
      </w:r>
      <w:r>
        <w:rPr>
          <w:rFonts w:ascii="仿宋" w:hAnsi="仿宋" w:eastAsia="仿宋" w:cs="仿宋"/>
          <w:sz w:val="32"/>
        </w:rPr>
        <w:t>三公</w:t>
      </w:r>
      <w:r>
        <w:rPr>
          <w:rFonts w:ascii="?????_GBK" w:hAnsi="?????_GBK" w:eastAsia="?????_GBK" w:cs="?????_GBK"/>
          <w:sz w:val="32"/>
        </w:rPr>
        <w:t>”</w:t>
      </w:r>
      <w:r>
        <w:rPr>
          <w:rFonts w:ascii="仿宋" w:hAnsi="仿宋" w:eastAsia="仿宋" w:cs="仿宋"/>
          <w:sz w:val="32"/>
        </w:rPr>
        <w:t>经费</w:t>
      </w:r>
      <w:r>
        <w:rPr>
          <w:rFonts w:hint="eastAsia" w:ascii="仿宋" w:hAnsi="仿宋" w:eastAsia="仿宋" w:cs="仿宋"/>
          <w:sz w:val="32"/>
          <w:lang w:eastAsia="zh-CN"/>
        </w:rPr>
        <w:t>为</w:t>
      </w:r>
      <w:r>
        <w:rPr>
          <w:rFonts w:hint="eastAsia" w:ascii="仿宋" w:hAnsi="仿宋" w:eastAsia="仿宋" w:cs="仿宋"/>
          <w:sz w:val="32"/>
          <w:lang w:val="en-US" w:eastAsia="zh-CN"/>
        </w:rPr>
        <w:t>0万元。</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ascii="仿宋" w:hAnsi="仿宋" w:eastAsia="仿宋" w:cs="仿宋"/>
          <w:sz w:val="32"/>
        </w:rPr>
      </w:pPr>
      <w:r>
        <w:rPr>
          <w:rFonts w:ascii="仿宋" w:hAnsi="仿宋" w:eastAsia="仿宋" w:cs="仿宋"/>
          <w:sz w:val="32"/>
        </w:rPr>
        <w:t>因公出国（境）团组数0个，0人，无因公出国（境）的开支内容。</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ascii="仿宋" w:hAnsi="仿宋" w:eastAsia="仿宋" w:cs="仿宋"/>
          <w:sz w:val="32"/>
        </w:rPr>
      </w:pPr>
      <w:r>
        <w:rPr>
          <w:rFonts w:ascii="仿宋" w:hAnsi="仿宋" w:eastAsia="仿宋" w:cs="仿宋"/>
          <w:sz w:val="32"/>
        </w:rPr>
        <w:t>公务用车购置支出：0万元，购置数0台，保有量0台</w:t>
      </w:r>
    </w:p>
    <w:p>
      <w:pPr>
        <w:ind w:firstLine="640"/>
        <w:jc w:val="left"/>
        <w:rPr>
          <w:rFonts w:ascii="仿宋" w:hAnsi="仿宋" w:eastAsia="仿宋" w:cs="仿宋"/>
          <w:sz w:val="32"/>
        </w:rPr>
      </w:pPr>
      <w:r>
        <w:rPr>
          <w:rFonts w:ascii="仿宋" w:hAnsi="仿宋" w:eastAsia="仿宋" w:cs="仿宋"/>
          <w:sz w:val="32"/>
        </w:rPr>
        <w:t>运行经费支出：0万元.</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default" w:ascii="仿宋" w:hAnsi="仿宋" w:eastAsia="仿宋" w:cs="仿宋"/>
          <w:sz w:val="32"/>
          <w:lang w:val="en-US" w:eastAsia="zh-CN"/>
        </w:rPr>
      </w:pPr>
      <w:r>
        <w:rPr>
          <w:rFonts w:ascii="仿宋" w:hAnsi="仿宋" w:eastAsia="仿宋" w:cs="仿宋"/>
          <w:sz w:val="32"/>
        </w:rPr>
        <w:t>公务接待支出</w:t>
      </w:r>
      <w:r>
        <w:rPr>
          <w:rFonts w:hint="eastAsia" w:ascii="仿宋" w:hAnsi="仿宋" w:eastAsia="仿宋" w:cs="仿宋"/>
          <w:sz w:val="32"/>
          <w:lang w:eastAsia="zh-CN"/>
        </w:rPr>
        <w:t>为</w:t>
      </w:r>
      <w:r>
        <w:rPr>
          <w:rFonts w:hint="eastAsia" w:ascii="仿宋" w:hAnsi="仿宋" w:eastAsia="仿宋" w:cs="仿宋"/>
          <w:sz w:val="32"/>
          <w:lang w:val="en-US" w:eastAsia="zh-CN"/>
        </w:rPr>
        <w:t>0万元。</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九、关于 2018 年度预算绩效情况说明</w:t>
      </w:r>
    </w:p>
    <w:p>
      <w:pPr>
        <w:rPr>
          <w:rFonts w:ascii="仿宋" w:hAnsi="仿宋" w:eastAsia="仿宋" w:cs="仿宋"/>
          <w:sz w:val="32"/>
        </w:rPr>
      </w:pPr>
      <w:r>
        <w:rPr>
          <w:rFonts w:ascii="楷体" w:hAnsi="楷体" w:eastAsia="楷体" w:cs="楷体"/>
          <w:sz w:val="32"/>
        </w:rPr>
        <w:t xml:space="preserve">   （一）绩效管理工作开展情况 ：</w:t>
      </w:r>
      <w:r>
        <w:rPr>
          <w:rFonts w:ascii="仿宋" w:hAnsi="仿宋" w:eastAsia="仿宋" w:cs="仿宋"/>
          <w:sz w:val="32"/>
        </w:rPr>
        <w:t>2018年，我站按照市财政局预算绩效管理工作要点和工作要求，进一步完善预算绩效管理制度，进一步强化预算单位绩效意识和支出责任，全面加强绩效目标管理，强化绩效运行监控管理，夯实预算绩效管理工作基础。</w:t>
      </w:r>
    </w:p>
    <w:p>
      <w:pPr>
        <w:rPr>
          <w:rFonts w:hint="eastAsia" w:ascii="楷体" w:hAnsi="楷体" w:eastAsia="楷体" w:cs="楷体"/>
          <w:sz w:val="32"/>
        </w:rPr>
      </w:pPr>
      <w:r>
        <w:rPr>
          <w:rFonts w:ascii="楷体" w:hAnsi="楷体" w:eastAsia="楷体" w:cs="楷体"/>
          <w:sz w:val="32"/>
        </w:rPr>
        <w:t xml:space="preserve">   （二）部门决算中项目绩效自评结果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省级农业科技项目6项，一化四体系与三产融合-益阳市农科所科研基础条件改善；粮油生产稳量提质增效-高档优质稻新品种选育；现代农业产业体系与科教安全监管-省生猪产业技术体系洞庭湖区区域试验站；农业科教培育与开发-超级稻新品种选育研究；湖南省农业科技创新联盟项目-湘北生猪粪便生态化循环利用研究与示范；湖南省科技振兴乡村战略-农业科技人员服务农业农村项目，申报市级农业科技项目2项，藜麦在益阳市的适应性与利用研究；益阳市科技创新驱动乡村振兴的实施方案。全年在省、市财政争取科技专项资金193万元。</w:t>
      </w:r>
    </w:p>
    <w:p>
      <w:pPr>
        <w:rPr>
          <w:rFonts w:ascii="仿宋" w:hAnsi="仿宋" w:eastAsia="仿宋" w:cs="仿宋"/>
          <w:sz w:val="32"/>
        </w:rPr>
      </w:pPr>
      <w:r>
        <w:rPr>
          <w:rFonts w:ascii="楷体" w:hAnsi="楷体" w:eastAsia="楷体" w:cs="楷体"/>
          <w:sz w:val="32"/>
        </w:rPr>
        <w:t xml:space="preserve">   （三）以部门为主体开展的重点绩效评价结果：</w:t>
      </w:r>
      <w:r>
        <w:rPr>
          <w:rFonts w:ascii="仿宋" w:hAnsi="仿宋" w:eastAsia="仿宋" w:cs="仿宋"/>
          <w:sz w:val="32"/>
        </w:rPr>
        <w:t>因属于二级独立核算机构，未做重点绩效，未开展绩效评价。</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十、其他重要事项的情况说明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ind w:firstLine="640"/>
        <w:jc w:val="left"/>
        <w:rPr>
          <w:rFonts w:ascii="仿宋" w:hAnsi="仿宋" w:eastAsia="仿宋" w:cs="仿宋"/>
          <w:sz w:val="32"/>
        </w:rPr>
      </w:pPr>
      <w:r>
        <w:rPr>
          <w:rFonts w:ascii="仿宋" w:hAnsi="仿宋" w:eastAsia="仿宋" w:cs="仿宋"/>
          <w:sz w:val="32"/>
        </w:rPr>
        <w:t>2018 年度一般公共预算财政拨款收入总计</w:t>
      </w:r>
      <w:r>
        <w:rPr>
          <w:rFonts w:hint="eastAsia" w:ascii="仿宋" w:hAnsi="仿宋" w:eastAsia="仿宋" w:cs="仿宋"/>
          <w:sz w:val="32"/>
          <w:lang w:eastAsia="zh-CN"/>
        </w:rPr>
        <w:t>778.14</w:t>
      </w:r>
      <w:r>
        <w:rPr>
          <w:rFonts w:ascii="仿宋" w:hAnsi="仿宋" w:eastAsia="仿宋" w:cs="仿宋"/>
          <w:sz w:val="32"/>
        </w:rPr>
        <w:t>万元，比上年同期增加</w:t>
      </w:r>
      <w:r>
        <w:rPr>
          <w:rFonts w:hint="eastAsia" w:ascii="仿宋" w:hAnsi="仿宋" w:eastAsia="仿宋" w:cs="仿宋"/>
          <w:sz w:val="32"/>
          <w:lang w:val="en-US" w:eastAsia="zh-CN"/>
        </w:rPr>
        <w:t>154.81</w:t>
      </w:r>
      <w:r>
        <w:rPr>
          <w:rFonts w:ascii="仿宋" w:hAnsi="仿宋" w:eastAsia="仿宋" w:cs="仿宋"/>
          <w:sz w:val="32"/>
        </w:rPr>
        <w:t>万元，增长</w:t>
      </w:r>
      <w:r>
        <w:rPr>
          <w:rFonts w:hint="eastAsia" w:ascii="仿宋" w:hAnsi="仿宋" w:eastAsia="仿宋" w:cs="仿宋"/>
          <w:sz w:val="32"/>
          <w:lang w:val="en-US" w:eastAsia="zh-CN"/>
        </w:rPr>
        <w:t>24.84</w:t>
      </w:r>
      <w:r>
        <w:rPr>
          <w:rFonts w:ascii="仿宋" w:hAnsi="仿宋" w:eastAsia="仿宋" w:cs="仿宋"/>
          <w:sz w:val="32"/>
        </w:rPr>
        <w:t>%；一般公共预算财政拨款支出总计</w:t>
      </w:r>
      <w:r>
        <w:rPr>
          <w:rFonts w:hint="eastAsia" w:ascii="仿宋" w:hAnsi="仿宋" w:eastAsia="仿宋" w:cs="仿宋"/>
          <w:sz w:val="32"/>
          <w:lang w:val="en-US" w:eastAsia="zh-CN"/>
        </w:rPr>
        <w:t>771.47</w:t>
      </w:r>
      <w:r>
        <w:rPr>
          <w:rFonts w:ascii="仿宋" w:hAnsi="仿宋" w:eastAsia="仿宋" w:cs="仿宋"/>
          <w:sz w:val="32"/>
        </w:rPr>
        <w:t>万元，比上年同期增加</w:t>
      </w:r>
      <w:r>
        <w:rPr>
          <w:rFonts w:hint="eastAsia" w:ascii="仿宋" w:hAnsi="仿宋" w:eastAsia="仿宋" w:cs="仿宋"/>
          <w:sz w:val="32"/>
          <w:lang w:val="en-US" w:eastAsia="zh-CN"/>
        </w:rPr>
        <w:t>242.63</w:t>
      </w:r>
      <w:r>
        <w:rPr>
          <w:rFonts w:ascii="仿宋" w:hAnsi="仿宋" w:eastAsia="仿宋" w:cs="仿宋"/>
          <w:sz w:val="32"/>
        </w:rPr>
        <w:t>万元，增长</w:t>
      </w:r>
      <w:r>
        <w:rPr>
          <w:rFonts w:hint="eastAsia" w:ascii="仿宋" w:hAnsi="仿宋" w:eastAsia="仿宋" w:cs="仿宋"/>
          <w:sz w:val="32"/>
          <w:lang w:val="en-US" w:eastAsia="zh-CN"/>
        </w:rPr>
        <w:t>45.88</w:t>
      </w:r>
      <w:r>
        <w:rPr>
          <w:rFonts w:ascii="仿宋" w:hAnsi="仿宋" w:eastAsia="仿宋" w:cs="仿宋"/>
          <w:sz w:val="32"/>
        </w:rPr>
        <w:t>%。</w:t>
      </w:r>
    </w:p>
    <w:p>
      <w:pPr>
        <w:ind w:firstLine="640"/>
        <w:jc w:val="left"/>
        <w:rPr>
          <w:rFonts w:hint="eastAsia" w:ascii="仿宋" w:hAnsi="仿宋" w:eastAsia="仿宋" w:cs="仿宋"/>
          <w:sz w:val="32"/>
          <w:lang w:val="en-US" w:eastAsia="zh-CN"/>
        </w:rPr>
      </w:pPr>
      <w:r>
        <w:rPr>
          <w:rFonts w:hint="eastAsia" w:ascii="仿宋" w:hAnsi="仿宋" w:eastAsia="仿宋" w:cs="仿宋"/>
          <w:sz w:val="32"/>
          <w:lang w:eastAsia="zh-CN"/>
        </w:rPr>
        <w:t>主要原因是：</w:t>
      </w:r>
      <w:r>
        <w:rPr>
          <w:rFonts w:hint="eastAsia" w:ascii="仿宋" w:hAnsi="仿宋" w:eastAsia="仿宋" w:cs="仿宋"/>
          <w:sz w:val="32"/>
          <w:lang w:val="en-US" w:eastAsia="zh-CN"/>
        </w:rPr>
        <w:t>2018年下半年增加了</w:t>
      </w:r>
      <w:r>
        <w:rPr>
          <w:rFonts w:hint="eastAsia" w:ascii="仿宋" w:hAnsi="仿宋" w:eastAsia="仿宋" w:cs="仿宋"/>
          <w:sz w:val="32"/>
          <w:lang w:eastAsia="zh-CN"/>
        </w:rPr>
        <w:t>单位人员调入调出晋级等</w:t>
      </w:r>
      <w:r>
        <w:rPr>
          <w:rFonts w:hint="eastAsia" w:ascii="仿宋" w:hAnsi="仿宋" w:eastAsia="仿宋" w:cs="仿宋"/>
          <w:sz w:val="32"/>
          <w:lang w:val="en-US" w:eastAsia="zh-CN"/>
        </w:rPr>
        <w:t>41.89万元、抚恤费和高层次人才生活补助10.48万元、农科所经费缺口10万元、2018年工资提标经费8.35万元、2018年下半年增人增资11.31万元等。</w:t>
      </w:r>
    </w:p>
    <w:p>
      <w:pPr>
        <w:ind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项目收入较去年减少，导致2018年项目支出减少。</w:t>
      </w:r>
    </w:p>
    <w:p>
      <w:pPr>
        <w:numPr>
          <w:ilvl w:val="0"/>
          <w:numId w:val="3"/>
        </w:numPr>
        <w:ind w:firstLine="640"/>
        <w:jc w:val="left"/>
        <w:rPr>
          <w:rFonts w:hint="eastAsia" w:ascii="楷体" w:hAnsi="楷体" w:eastAsia="楷体" w:cs="楷体"/>
          <w:sz w:val="32"/>
          <w:lang w:eastAsia="zh-CN"/>
        </w:rPr>
      </w:pPr>
      <w:r>
        <w:rPr>
          <w:rFonts w:ascii="楷体" w:hAnsi="楷体" w:eastAsia="楷体" w:cs="楷体"/>
          <w:sz w:val="32"/>
        </w:rPr>
        <w:t>机关运行经费支出情况。</w:t>
      </w:r>
    </w:p>
    <w:p>
      <w:pPr>
        <w:numPr>
          <w:ilvl w:val="0"/>
          <w:numId w:val="0"/>
        </w:numPr>
        <w:jc w:val="left"/>
        <w:rPr>
          <w:rFonts w:hint="default" w:ascii="楷体" w:hAnsi="楷体" w:eastAsia="楷体" w:cs="楷体"/>
          <w:sz w:val="32"/>
          <w:lang w:val="en-US" w:eastAsia="zh-CN"/>
        </w:rPr>
      </w:pPr>
      <w:r>
        <w:rPr>
          <w:rFonts w:hint="eastAsia" w:ascii="楷体" w:hAnsi="楷体" w:eastAsia="楷体" w:cs="楷体"/>
          <w:sz w:val="32"/>
          <w:lang w:val="en-US" w:eastAsia="zh-CN"/>
        </w:rPr>
        <w:t xml:space="preserve">    机关运行经费435.01万元。较去年增长18.55%，主要是人员增长的合理支出。</w:t>
      </w:r>
    </w:p>
    <w:p>
      <w:pPr>
        <w:ind w:firstLine="640"/>
        <w:jc w:val="left"/>
        <w:rPr>
          <w:rFonts w:ascii="仿宋" w:hAnsi="仿宋" w:eastAsia="仿宋" w:cs="仿宋"/>
          <w:sz w:val="32"/>
        </w:rPr>
      </w:pPr>
      <w:r>
        <w:rPr>
          <w:rFonts w:ascii="仿宋" w:hAnsi="仿宋" w:eastAsia="仿宋" w:cs="仿宋"/>
          <w:sz w:val="32"/>
        </w:rPr>
        <w:t>（三）政府采购支出情况。</w:t>
      </w:r>
    </w:p>
    <w:p>
      <w:pPr>
        <w:ind w:firstLine="640"/>
        <w:jc w:val="left"/>
        <w:rPr>
          <w:rFonts w:ascii="仿宋" w:hAnsi="仿宋" w:eastAsia="仿宋" w:cs="仿宋"/>
          <w:sz w:val="32"/>
        </w:rPr>
      </w:pPr>
      <w:r>
        <w:rPr>
          <w:rFonts w:ascii="仿宋" w:hAnsi="仿宋" w:eastAsia="仿宋" w:cs="仿宋"/>
          <w:sz w:val="32"/>
        </w:rPr>
        <w:t>本部门2018年度政府采购0万元，其中，政府采购货物支出0万元，政府采购工程支出0万元，政府采购服务支出0万元</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640"/>
        <w:jc w:val="left"/>
        <w:rPr>
          <w:rFonts w:ascii="仿宋" w:hAnsi="仿宋" w:eastAsia="仿宋" w:cs="仿宋"/>
          <w:sz w:val="32"/>
        </w:rPr>
      </w:pPr>
      <w:r>
        <w:rPr>
          <w:rFonts w:ascii="仿宋" w:hAnsi="仿宋" w:eastAsia="仿宋" w:cs="仿宋"/>
          <w:sz w:val="32"/>
        </w:rPr>
        <w:t>截至2018年12月31日，本部门共有车0辆，其中，领导干部用车0辆、一般公务用车0辆、一般执法执勤用车0辆、特种专业技术用车0辆、其他用车0辆；单位价值50万元以上通用设备0台(套)，单价100万正以上专用设备0台(套）。</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_GBK" w:hAnsi="?????_GBK" w:eastAsia="?????_GBK" w:cs="?????_GBK"/>
          <w:sz w:val="44"/>
        </w:rPr>
      </w:pPr>
      <w:r>
        <w:rPr>
          <w:rFonts w:ascii="宋体" w:hAnsi="宋体" w:eastAsia="宋体" w:cs="宋体"/>
          <w:sz w:val="44"/>
        </w:rPr>
        <w:t>第四部分</w:t>
      </w:r>
      <w:r>
        <w:rPr>
          <w:rFonts w:ascii="?????_GBK" w:hAnsi="?????_GBK" w:eastAsia="?????_GBK" w:cs="?????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指除上述</w:t>
      </w:r>
      <w:r>
        <w:rPr>
          <w:rFonts w:ascii="?????_GBK" w:hAnsi="?????_GBK" w:eastAsia="?????_GBK" w:cs="?????_GBK"/>
          <w:sz w:val="32"/>
        </w:rPr>
        <w:t>“</w:t>
      </w:r>
      <w:r>
        <w:rPr>
          <w:rFonts w:ascii="仿宋" w:hAnsi="仿宋" w:eastAsia="仿宋" w:cs="仿宋"/>
          <w:sz w:val="32"/>
        </w:rPr>
        <w:t>财政拨款收入</w:t>
      </w:r>
      <w:r>
        <w:rPr>
          <w:rFonts w:ascii="?????_GBK" w:hAnsi="?????_GBK" w:eastAsia="?????_GBK" w:cs="?????_GBK"/>
          <w:sz w:val="32"/>
        </w:rPr>
        <w:t>”</w:t>
      </w:r>
      <w:r>
        <w:rPr>
          <w:rFonts w:ascii="仿宋" w:hAnsi="仿宋" w:eastAsia="仿宋" w:cs="仿宋"/>
          <w:sz w:val="32"/>
        </w:rPr>
        <w:t xml:space="preserve"> 、 </w:t>
      </w:r>
      <w:r>
        <w:rPr>
          <w:rFonts w:ascii="?????_GBK" w:hAnsi="?????_GBK" w:eastAsia="?????_GBK" w:cs="?????_GBK"/>
          <w:sz w:val="32"/>
        </w:rPr>
        <w:t>“</w:t>
      </w:r>
      <w:r>
        <w:rPr>
          <w:rFonts w:ascii="仿宋" w:hAnsi="仿宋" w:eastAsia="仿宋" w:cs="仿宋"/>
          <w:sz w:val="32"/>
        </w:rPr>
        <w:t>事业收入</w:t>
      </w:r>
      <w:r>
        <w:rPr>
          <w:rFonts w:ascii="?????_GBK" w:hAnsi="?????_GBK" w:eastAsia="?????_GBK" w:cs="?????_GBK"/>
          <w:sz w:val="32"/>
        </w:rPr>
        <w:t>”</w:t>
      </w:r>
      <w:r>
        <w:rPr>
          <w:rFonts w:ascii="仿宋" w:hAnsi="仿宋" w:eastAsia="仿宋" w:cs="仿宋"/>
          <w:sz w:val="32"/>
        </w:rPr>
        <w:t xml:space="preserve"> 、</w:t>
      </w:r>
      <w:r>
        <w:rPr>
          <w:rFonts w:ascii="?????_GBK" w:hAnsi="?????_GBK" w:eastAsia="?????_GBK" w:cs="?????_GBK"/>
          <w:sz w:val="32"/>
        </w:rPr>
        <w:t>“</w:t>
      </w:r>
      <w:r>
        <w:rPr>
          <w:rFonts w:ascii="仿宋" w:hAnsi="仿宋" w:eastAsia="仿宋" w:cs="仿宋"/>
          <w:sz w:val="32"/>
        </w:rPr>
        <w:t>经营收入</w:t>
      </w:r>
      <w:r>
        <w:rPr>
          <w:rFonts w:ascii="?????_GBK" w:hAnsi="?????_GBK" w:eastAsia="?????_GBK" w:cs="?????_GBK"/>
          <w:sz w:val="32"/>
        </w:rPr>
        <w:t>”</w:t>
      </w:r>
      <w:r>
        <w:rPr>
          <w:rFonts w:ascii="仿宋" w:hAnsi="仿宋" w:eastAsia="仿宋" w:cs="仿宋"/>
          <w:sz w:val="32"/>
        </w:rPr>
        <w:t xml:space="preserve">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指事业单位在当年的</w:t>
      </w:r>
      <w:r>
        <w:rPr>
          <w:rFonts w:ascii="?????_GBK" w:hAnsi="?????_GBK" w:eastAsia="?????_GBK" w:cs="?????_GBK"/>
          <w:sz w:val="32"/>
        </w:rPr>
        <w:t>“</w:t>
      </w:r>
      <w:r>
        <w:rPr>
          <w:rFonts w:ascii="仿宋" w:hAnsi="仿宋" w:eastAsia="仿宋" w:cs="仿宋"/>
          <w:sz w:val="32"/>
        </w:rPr>
        <w:t>财政拨款收入</w:t>
      </w:r>
      <w:r>
        <w:rPr>
          <w:rFonts w:ascii="?????_GBK" w:hAnsi="?????_GBK" w:eastAsia="?????_GBK" w:cs="?????_GBK"/>
          <w:sz w:val="32"/>
        </w:rPr>
        <w:t>”</w:t>
      </w:r>
      <w:r>
        <w:rPr>
          <w:rFonts w:ascii="仿宋" w:hAnsi="仿宋" w:eastAsia="仿宋" w:cs="仿宋"/>
          <w:sz w:val="32"/>
        </w:rPr>
        <w:t>、</w:t>
      </w:r>
      <w:r>
        <w:rPr>
          <w:rFonts w:ascii="?????_GBK" w:hAnsi="?????_GBK" w:eastAsia="?????_GBK" w:cs="?????_GBK"/>
          <w:sz w:val="32"/>
        </w:rPr>
        <w:t>“</w:t>
      </w:r>
      <w:r>
        <w:rPr>
          <w:rFonts w:ascii="仿宋" w:hAnsi="仿宋" w:eastAsia="仿宋" w:cs="仿宋"/>
          <w:sz w:val="32"/>
        </w:rPr>
        <w:t>事业收入</w:t>
      </w:r>
      <w:r>
        <w:rPr>
          <w:rFonts w:ascii="?????_GBK" w:hAnsi="?????_GBK" w:eastAsia="?????_GBK" w:cs="?????_GBK"/>
          <w:sz w:val="32"/>
        </w:rPr>
        <w:t>”</w:t>
      </w:r>
      <w:r>
        <w:rPr>
          <w:rFonts w:ascii="仿宋" w:hAnsi="仿宋" w:eastAsia="仿宋" w:cs="仿宋"/>
          <w:sz w:val="32"/>
        </w:rPr>
        <w:t>、</w:t>
      </w:r>
      <w:r>
        <w:rPr>
          <w:rFonts w:ascii="?????_GBK" w:hAnsi="?????_GBK" w:eastAsia="?????_GBK" w:cs="?????_GBK"/>
          <w:sz w:val="32"/>
        </w:rPr>
        <w:t>“</w:t>
      </w:r>
      <w:r>
        <w:rPr>
          <w:rFonts w:ascii="仿宋" w:hAnsi="仿宋" w:eastAsia="仿宋" w:cs="仿宋"/>
          <w:sz w:val="32"/>
        </w:rPr>
        <w:t>经营收入</w:t>
      </w:r>
      <w:r>
        <w:rPr>
          <w:rFonts w:ascii="?????_GBK" w:hAnsi="?????_GBK" w:eastAsia="?????_GBK" w:cs="?????_GBK"/>
          <w:sz w:val="32"/>
        </w:rPr>
        <w:t>”</w:t>
      </w:r>
      <w:r>
        <w:rPr>
          <w:rFonts w:ascii="仿宋" w:hAnsi="仿宋" w:eastAsia="仿宋" w:cs="仿宋"/>
          <w:sz w:val="32"/>
        </w:rPr>
        <w:t>、</w:t>
      </w:r>
      <w:r>
        <w:rPr>
          <w:rFonts w:ascii="?????_GBK" w:hAnsi="?????_GBK" w:eastAsia="?????_GBK" w:cs="?????_GBK"/>
          <w:sz w:val="32"/>
        </w:rPr>
        <w:t>“</w:t>
      </w:r>
      <w:r>
        <w:rPr>
          <w:rFonts w:ascii="仿宋" w:hAnsi="仿宋" w:eastAsia="仿宋" w:cs="仿宋"/>
          <w:sz w:val="32"/>
        </w:rPr>
        <w:t>其他收入</w:t>
      </w:r>
      <w:r>
        <w:rPr>
          <w:rFonts w:ascii="?????_GBK" w:hAnsi="?????_GBK" w:eastAsia="?????_GBK" w:cs="?????_GBK"/>
          <w:sz w:val="32"/>
        </w:rPr>
        <w:t>”</w:t>
      </w:r>
      <w:r>
        <w:rPr>
          <w:rFonts w:ascii="仿宋" w:hAnsi="仿宋" w:eastAsia="仿宋" w:cs="仿宋"/>
          <w:sz w:val="32"/>
        </w:rPr>
        <w:t xml:space="preserve">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w:t>
      </w:r>
      <w:r>
        <w:rPr>
          <w:rFonts w:ascii="?????_GBK" w:hAnsi="?????_GBK" w:eastAsia="?????_GBK" w:cs="?????_GBK"/>
          <w:b/>
          <w:sz w:val="32"/>
        </w:rPr>
        <w:t>“</w:t>
      </w:r>
      <w:r>
        <w:rPr>
          <w:rFonts w:ascii="仿宋" w:hAnsi="仿宋" w:eastAsia="仿宋" w:cs="仿宋"/>
          <w:b/>
          <w:sz w:val="32"/>
        </w:rPr>
        <w:t>三公</w:t>
      </w:r>
      <w:r>
        <w:rPr>
          <w:rFonts w:ascii="?????_GBK" w:hAnsi="?????_GBK" w:eastAsia="?????_GBK" w:cs="?????_GBK"/>
          <w:b/>
          <w:sz w:val="32"/>
        </w:rPr>
        <w:t>”</w:t>
      </w:r>
      <w:r>
        <w:rPr>
          <w:rFonts w:ascii="仿宋" w:hAnsi="仿宋" w:eastAsia="仿宋" w:cs="仿宋"/>
          <w:b/>
          <w:sz w:val="32"/>
        </w:rPr>
        <w:t>经费：</w:t>
      </w:r>
      <w:r>
        <w:rPr>
          <w:rFonts w:ascii="仿宋" w:hAnsi="仿宋" w:eastAsia="仿宋" w:cs="仿宋"/>
          <w:sz w:val="32"/>
        </w:rPr>
        <w:t>纳入中央财政预决算管理的</w:t>
      </w:r>
      <w:r>
        <w:rPr>
          <w:rFonts w:ascii="?????_GBK" w:hAnsi="?????_GBK" w:eastAsia="?????_GBK" w:cs="?????_GBK"/>
          <w:sz w:val="32"/>
        </w:rPr>
        <w:t>“</w:t>
      </w:r>
      <w:r>
        <w:rPr>
          <w:rFonts w:ascii="仿宋" w:hAnsi="仿宋" w:eastAsia="仿宋" w:cs="仿宋"/>
          <w:sz w:val="32"/>
        </w:rPr>
        <w:t>三公</w:t>
      </w:r>
      <w:r>
        <w:rPr>
          <w:rFonts w:ascii="?????_GBK" w:hAnsi="?????_GBK" w:eastAsia="?????_GBK" w:cs="?????_GBK"/>
          <w:sz w:val="32"/>
        </w:rPr>
        <w:t>”</w:t>
      </w:r>
      <w:r>
        <w:rPr>
          <w:rFonts w:ascii="仿宋" w:hAnsi="仿宋" w:eastAsia="仿宋" w:cs="仿宋"/>
          <w:sz w:val="32"/>
        </w:rPr>
        <w:t xml:space="preserve">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jc w:val="left"/>
        <w:rPr>
          <w:rFonts w:ascii="仿宋" w:hAnsi="仿宋" w:eastAsia="仿宋" w:cs="仿宋"/>
          <w:sz w:val="32"/>
        </w:rPr>
      </w:pPr>
    </w:p>
    <w:p>
      <w:pPr>
        <w:rPr>
          <w:rFonts w:ascii="等线" w:hAnsi="等线" w:eastAsia="等线" w:cs="等线"/>
        </w:rPr>
      </w:pPr>
    </w:p>
    <w:p>
      <w:pPr>
        <w:spacing w:after="200" w:line="276" w:lineRule="auto"/>
        <w:jc w:val="left"/>
        <w:rPr>
          <w:rFonts w:ascii="宋体" w:hAnsi="宋体" w:eastAsia="宋体" w:cs="宋体"/>
          <w:sz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GBK">
    <w:altName w:val="Times New Roman"/>
    <w:panose1 w:val="00000000000000000000"/>
    <w:charset w:val="00"/>
    <w:family w:val="roman"/>
    <w:pitch w:val="default"/>
    <w:sig w:usb0="00000000" w:usb1="00000000" w:usb2="00000000" w:usb3="00000000" w:csb0="00000000" w:csb1="00000000"/>
  </w:font>
  <w:font w:name="仿宋">
    <w:altName w:val="Arial Unicode MS"/>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0541"/>
    <w:multiLevelType w:val="singleLevel"/>
    <w:tmpl w:val="30AA0541"/>
    <w:lvl w:ilvl="0" w:tentative="0">
      <w:start w:val="2"/>
      <w:numFmt w:val="chineseCounting"/>
      <w:suff w:val="nothing"/>
      <w:lvlText w:val="（%1）"/>
      <w:lvlJc w:val="left"/>
      <w:rPr>
        <w:rFonts w:hint="eastAsia"/>
      </w:rPr>
    </w:lvl>
  </w:abstractNum>
  <w:abstractNum w:abstractNumId="1">
    <w:nsid w:val="382DBB18"/>
    <w:multiLevelType w:val="singleLevel"/>
    <w:tmpl w:val="382DBB18"/>
    <w:lvl w:ilvl="0" w:tentative="0">
      <w:start w:val="1"/>
      <w:numFmt w:val="decimal"/>
      <w:suff w:val="nothing"/>
      <w:lvlText w:val="%1、"/>
      <w:lvlJc w:val="left"/>
    </w:lvl>
  </w:abstractNum>
  <w:abstractNum w:abstractNumId="2">
    <w:nsid w:val="7868DAA1"/>
    <w:multiLevelType w:val="singleLevel"/>
    <w:tmpl w:val="7868DAA1"/>
    <w:lvl w:ilvl="0" w:tentative="0">
      <w:start w:val="1"/>
      <w:numFmt w:val="decimal"/>
      <w:lvlText w:val="%1)"/>
      <w:lvlJc w:val="left"/>
      <w:pPr>
        <w:ind w:left="425" w:hanging="4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82"/>
    <w:rsid w:val="005A7EF7"/>
    <w:rsid w:val="00726CFE"/>
    <w:rsid w:val="00F41E82"/>
    <w:rsid w:val="04E61FF5"/>
    <w:rsid w:val="055030B8"/>
    <w:rsid w:val="19711D10"/>
    <w:rsid w:val="1AEF0D74"/>
    <w:rsid w:val="2AD5246C"/>
    <w:rsid w:val="455A676C"/>
    <w:rsid w:val="63A347B7"/>
    <w:rsid w:val="65D57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714</Words>
  <Characters>4073</Characters>
  <Lines>33</Lines>
  <Paragraphs>9</Paragraphs>
  <TotalTime>11</TotalTime>
  <ScaleCrop>false</ScaleCrop>
  <LinksUpToDate>false</LinksUpToDate>
  <CharactersWithSpaces>4778</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2019-07-14T03:23:00Z</dcterms:created>
  <dc:creator>Administrator</dc:creator>
  <cp:lastModifiedBy>石群</cp:lastModifiedBy>
  <dcterms:modified xsi:type="dcterms:W3CDTF">2019-07-15T09:02:46Z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