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700" w:lineRule="exact"/>
        <w:ind w:firstLine="160" w:firstLineChars="5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95" w:beforeLines="30" w:after="0" w:line="600" w:lineRule="exact"/>
        <w:jc w:val="center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益农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组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办发〔20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〕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pStyle w:val="3"/>
        <w:keepNext w:val="0"/>
        <w:keepLines w:val="0"/>
        <w:overflowPunct w:val="0"/>
        <w:spacing w:beforeLines="80" w:line="600" w:lineRule="exact"/>
        <w:jc w:val="center"/>
        <w:rPr>
          <w:rFonts w:ascii="方正小标宋简体" w:hAnsi="方正小标宋简体" w:eastAsia="方正小标宋简体" w:cs="方正小标宋简体"/>
          <w:b w:val="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Cs w:val="44"/>
        </w:rPr>
        <w:t>中共益阳市委农村工作领导小组办公室</w:t>
      </w:r>
    </w:p>
    <w:p>
      <w:pPr>
        <w:pStyle w:val="3"/>
        <w:keepNext w:val="0"/>
        <w:keepLines w:val="0"/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Cs w:val="44"/>
        </w:rPr>
        <w:t>关于一季度全市农村人居环境整治提升工作</w:t>
      </w:r>
    </w:p>
    <w:p>
      <w:pPr>
        <w:pStyle w:val="3"/>
        <w:keepNext w:val="0"/>
        <w:keepLines w:val="0"/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Cs w:val="44"/>
        </w:rPr>
        <w:t>评比情况的通报</w:t>
      </w:r>
    </w:p>
    <w:p>
      <w:pPr>
        <w:overflowPunct w:val="0"/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overflowPunct w:val="0"/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各区县（市）委，益阳高新区工委；区县（市）人民政府，益阳高新区管委会、大通湖区管委会；市委农村工作领导小组各成员单位：</w:t>
      </w:r>
    </w:p>
    <w:p>
      <w:pPr>
        <w:overflowPunct w:val="0"/>
        <w:spacing w:line="600" w:lineRule="exact"/>
        <w:ind w:firstLine="645"/>
        <w:rPr>
          <w:rFonts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3月14日至22日，我办采取暗访检查方式，对各区县（市）一季度农村人居环境整治提升工作进行了评比。随机抽查</w:t>
      </w:r>
      <w:r>
        <w:rPr>
          <w:rFonts w:hint="eastAsia" w:ascii="Times New Roman" w:hAnsi="Times New Roman" w:eastAsia="仿宋" w:cs="Times New Roman"/>
          <w:sz w:val="32"/>
          <w:szCs w:val="32"/>
        </w:rPr>
        <w:t>了27个乡镇（街道）的农村人居环境整治提升情况，</w:t>
      </w:r>
      <w:r>
        <w:rPr>
          <w:rFonts w:hint="eastAsia" w:ascii="Times New Roman" w:hAnsi="仿宋" w:eastAsia="仿宋" w:cs="Times New Roman"/>
          <w:sz w:val="32"/>
          <w:szCs w:val="32"/>
        </w:rPr>
        <w:t>重点对农村公共区域和农户房前屋后环境卫生、农户“门前三包”责任制落实等</w:t>
      </w:r>
      <w:r>
        <w:rPr>
          <w:rFonts w:hint="eastAsia" w:ascii="Times New Roman" w:hAnsi="仿宋" w:eastAsia="仿宋" w:cs="Times New Roman"/>
          <w:spacing w:val="-6"/>
          <w:sz w:val="32"/>
          <w:szCs w:val="32"/>
        </w:rPr>
        <w:t>情况进行评比打分，按照得分情况评选出一季度全市农村人居环</w:t>
      </w:r>
      <w:r>
        <w:rPr>
          <w:rFonts w:hint="eastAsia" w:ascii="Times New Roman" w:hAnsi="仿宋" w:eastAsia="仿宋" w:cs="Times New Roman"/>
          <w:spacing w:val="-6"/>
          <w:sz w:val="32"/>
          <w:szCs w:val="32"/>
        </w:rPr>
        <w:t>境整治提升工作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spacing w:val="-6"/>
          <w:sz w:val="32"/>
          <w:szCs w:val="32"/>
        </w:rPr>
        <w:t>五好乡镇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spacing w:val="-6"/>
          <w:sz w:val="32"/>
          <w:szCs w:val="32"/>
        </w:rPr>
        <w:t>和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spacing w:val="-6"/>
          <w:sz w:val="32"/>
          <w:szCs w:val="32"/>
        </w:rPr>
        <w:t>五差乡镇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spacing w:val="-6"/>
          <w:sz w:val="32"/>
          <w:szCs w:val="32"/>
        </w:rPr>
        <w:t>。现将有关情况通报如下：</w:t>
      </w:r>
    </w:p>
    <w:p>
      <w:pPr>
        <w:overflowPunct w:val="0"/>
        <w:spacing w:line="60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“</w:t>
      </w:r>
      <w:r>
        <w:rPr>
          <w:rFonts w:hint="eastAsia" w:ascii="Times New Roman" w:hAnsi="黑体" w:eastAsia="黑体" w:cs="Times New Roman"/>
          <w:sz w:val="32"/>
          <w:szCs w:val="32"/>
        </w:rPr>
        <w:t>五好乡镇</w:t>
      </w:r>
      <w:r>
        <w:rPr>
          <w:rFonts w:ascii="Times New Roman" w:hAnsi="Times New Roman" w:eastAsia="黑体" w:cs="Times New Roman"/>
          <w:sz w:val="32"/>
          <w:szCs w:val="32"/>
        </w:rPr>
        <w:t>”</w:t>
      </w:r>
    </w:p>
    <w:p>
      <w:pPr>
        <w:overflowPunct w:val="0"/>
        <w:spacing w:line="600" w:lineRule="exact"/>
        <w:ind w:firstLine="627" w:firstLineChars="196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桃江县沾溪镇       安化县滔溪镇</w:t>
      </w:r>
    </w:p>
    <w:p>
      <w:pPr>
        <w:overflowPunct w:val="0"/>
        <w:spacing w:line="600" w:lineRule="exact"/>
        <w:ind w:firstLine="627" w:firstLineChars="196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赫山区新市渡镇     沅江市漉湖湿地保护与发展事务中心</w:t>
      </w:r>
    </w:p>
    <w:p>
      <w:pPr>
        <w:overflowPunct w:val="0"/>
        <w:spacing w:line="600" w:lineRule="exact"/>
        <w:ind w:firstLine="627" w:firstLineChars="196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南县厂窖镇</w:t>
      </w:r>
    </w:p>
    <w:p>
      <w:pPr>
        <w:overflowPunct w:val="0"/>
        <w:spacing w:line="600" w:lineRule="exact"/>
        <w:ind w:firstLine="627" w:firstLineChars="196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</w:rPr>
        <w:t>上述情况将在市政府门户网站、益阳日报、益阳电视台进行公示，并</w:t>
      </w:r>
      <w:r>
        <w:rPr>
          <w:rFonts w:hint="eastAsia" w:ascii="Times New Roman" w:hAnsi="仿宋" w:eastAsia="仿宋" w:cs="Times New Roman"/>
          <w:sz w:val="32"/>
          <w:szCs w:val="32"/>
        </w:rPr>
        <w:t>进行宣传报道。对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sz w:val="32"/>
          <w:szCs w:val="32"/>
        </w:rPr>
        <w:t>五好乡镇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sz w:val="32"/>
          <w:szCs w:val="32"/>
        </w:rPr>
        <w:t>各奖励资金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万元。</w:t>
      </w:r>
    </w:p>
    <w:p>
      <w:pPr>
        <w:overflowPunct w:val="0"/>
        <w:spacing w:line="60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“</w:t>
      </w:r>
      <w:r>
        <w:rPr>
          <w:rFonts w:hint="eastAsia" w:ascii="Times New Roman" w:hAnsi="黑体" w:eastAsia="黑体" w:cs="Times New Roman"/>
          <w:sz w:val="32"/>
          <w:szCs w:val="32"/>
        </w:rPr>
        <w:t>五差乡镇</w:t>
      </w:r>
      <w:r>
        <w:rPr>
          <w:rFonts w:ascii="Times New Roman" w:hAnsi="Times New Roman" w:eastAsia="黑体" w:cs="Times New Roman"/>
          <w:sz w:val="32"/>
          <w:szCs w:val="32"/>
        </w:rPr>
        <w:t>”</w:t>
      </w:r>
    </w:p>
    <w:p>
      <w:pPr>
        <w:overflowPunct w:val="0"/>
        <w:spacing w:line="600" w:lineRule="exact"/>
        <w:ind w:firstLine="624" w:firstLineChars="19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沅江市南大膳镇      南县中鱼口镇</w:t>
      </w:r>
    </w:p>
    <w:p>
      <w:pPr>
        <w:overflowPunct w:val="0"/>
        <w:spacing w:line="600" w:lineRule="exact"/>
        <w:ind w:firstLine="624" w:firstLineChars="19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桃江县松木塘镇      安化县东坪镇</w:t>
      </w:r>
    </w:p>
    <w:p>
      <w:pPr>
        <w:overflowPunct w:val="0"/>
        <w:spacing w:line="600" w:lineRule="exact"/>
        <w:ind w:firstLine="624" w:firstLineChars="19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赫山区笔架山乡</w:t>
      </w:r>
    </w:p>
    <w:p>
      <w:pPr>
        <w:overflowPunct w:val="0"/>
        <w:spacing w:line="600" w:lineRule="exact"/>
        <w:ind w:firstLine="624" w:firstLineChars="195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</w:rPr>
        <w:t>上述情况将在市政府门户网站等媒体进行公示。责成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五差乡镇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所在区县（市）主要领导对其党委书记进行约谈。由市推进办列出问题清单，督促相关责任单位迅速整改到位。</w:t>
      </w:r>
    </w:p>
    <w:p>
      <w:pPr>
        <w:overflowPunct w:val="0"/>
        <w:spacing w:line="600" w:lineRule="exact"/>
        <w:ind w:firstLine="627" w:firstLineChars="196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</w:rPr>
        <w:t>希望获得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五好乡镇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称号的单位珍惜荣誉，再接再厉，进一步提升农村人居环境整治提升水平。下一步，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五差乡镇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要以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“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五好乡镇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”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为榜样，主动作为，科学谋划，精心组织，压实责任，深入开展农村人</w:t>
      </w:r>
      <w:bookmarkStart w:id="0" w:name="_GoBack"/>
      <w:bookmarkEnd w:id="0"/>
      <w:r>
        <w:rPr>
          <w:rFonts w:hint="eastAsia" w:ascii="Times New Roman" w:hAnsi="仿宋" w:eastAsia="仿宋" w:cs="Times New Roman"/>
          <w:kern w:val="0"/>
          <w:sz w:val="32"/>
          <w:szCs w:val="32"/>
        </w:rPr>
        <w:t>居环境整治提升行动，要对所辖村（社区）认真组织开展卫生评比和检查工作；村支两委要认真开展农户卫生评比，对不清洁农户上门提醒教育；保洁员、网格员或者督导员要认真指导督促农户落实好“门前三包”责任制，打好乡村振兴第一仗，不断开创我市农村人居环境整治提升工作新局面，为助推乡村振兴作出新的贡献。</w:t>
      </w:r>
    </w:p>
    <w:p>
      <w:pPr>
        <w:overflowPunct w:val="0"/>
        <w:spacing w:line="600" w:lineRule="exact"/>
        <w:ind w:left="1598" w:leftChars="304" w:hanging="960" w:hangingChars="300"/>
        <w:rPr>
          <w:rFonts w:ascii="仿宋" w:hAnsi="仿宋" w:eastAsia="仿宋" w:cs="仿宋"/>
          <w:sz w:val="32"/>
          <w:szCs w:val="32"/>
        </w:rPr>
      </w:pPr>
    </w:p>
    <w:p>
      <w:pPr>
        <w:overflowPunct w:val="0"/>
        <w:spacing w:line="600" w:lineRule="exact"/>
        <w:ind w:left="1598" w:leftChars="304" w:hanging="960" w:hanging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附件：一季度全市农村人居环境整治提升工作评比乡镇（街道）排名情况</w:t>
      </w:r>
    </w:p>
    <w:p>
      <w:pPr>
        <w:overflowPunct w:val="0"/>
        <w:spacing w:line="600" w:lineRule="exact"/>
        <w:ind w:firstLine="2320" w:firstLineChars="725"/>
        <w:jc w:val="center"/>
        <w:rPr>
          <w:rFonts w:ascii="Times New Roman" w:hAnsi="仿宋" w:eastAsia="仿宋" w:cs="Times New Roman"/>
          <w:sz w:val="32"/>
          <w:szCs w:val="32"/>
        </w:rPr>
      </w:pPr>
    </w:p>
    <w:p>
      <w:pPr>
        <w:overflowPunct w:val="0"/>
        <w:spacing w:line="600" w:lineRule="exact"/>
        <w:ind w:firstLine="2320" w:firstLineChars="725"/>
        <w:jc w:val="center"/>
        <w:rPr>
          <w:rFonts w:ascii="Times New Roman" w:hAnsi="仿宋" w:eastAsia="仿宋" w:cs="Times New Roman"/>
          <w:sz w:val="32"/>
          <w:szCs w:val="32"/>
        </w:rPr>
      </w:pPr>
    </w:p>
    <w:p>
      <w:pPr>
        <w:overflowPunct w:val="0"/>
        <w:spacing w:line="600" w:lineRule="exact"/>
        <w:ind w:firstLine="2320" w:firstLineChars="725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中共益阳市委农村工作领导小组办公室</w:t>
      </w:r>
    </w:p>
    <w:p>
      <w:pPr>
        <w:wordWrap w:val="0"/>
        <w:overflowPunct w:val="0"/>
        <w:spacing w:line="600" w:lineRule="exact"/>
        <w:ind w:right="640" w:firstLine="2320" w:firstLineChars="725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</w:rPr>
        <w:t>22</w:t>
      </w:r>
      <w:r>
        <w:rPr>
          <w:rFonts w:hint="eastAsia" w:ascii="Times New Roman" w:hAnsi="仿宋" w:eastAsia="仿宋" w:cs="Times New Roman"/>
          <w:sz w:val="32"/>
          <w:szCs w:val="32"/>
        </w:rPr>
        <w:t>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仿宋" w:eastAsia="仿宋" w:cs="Times New Roman"/>
          <w:sz w:val="32"/>
          <w:szCs w:val="32"/>
        </w:rPr>
        <w:t>日</w:t>
      </w:r>
    </w:p>
    <w:p>
      <w:pPr>
        <w:overflowPunct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楷体" w:hAnsi="楷体" w:eastAsia="楷体"/>
          <w:w w:val="80"/>
          <w:sz w:val="32"/>
          <w:szCs w:val="32"/>
        </w:rPr>
      </w:pPr>
    </w:p>
    <w:p>
      <w:pPr>
        <w:spacing w:line="560" w:lineRule="exact"/>
        <w:rPr>
          <w:rFonts w:ascii="楷体" w:hAnsi="楷体" w:eastAsia="楷体"/>
          <w:w w:val="80"/>
          <w:sz w:val="32"/>
          <w:szCs w:val="32"/>
        </w:rPr>
      </w:pPr>
    </w:p>
    <w:p>
      <w:pPr>
        <w:pStyle w:val="2"/>
        <w:rPr>
          <w:rFonts w:ascii="楷体" w:hAnsi="楷体" w:eastAsia="楷体"/>
          <w:w w:val="80"/>
          <w:sz w:val="32"/>
          <w:szCs w:val="32"/>
        </w:rPr>
      </w:pPr>
    </w:p>
    <w:p>
      <w:pPr>
        <w:rPr>
          <w:rFonts w:ascii="楷体" w:hAnsi="楷体" w:eastAsia="楷体"/>
          <w:w w:val="80"/>
          <w:sz w:val="32"/>
          <w:szCs w:val="32"/>
        </w:rPr>
      </w:pPr>
    </w:p>
    <w:p>
      <w:pPr>
        <w:pStyle w:val="2"/>
        <w:rPr>
          <w:rFonts w:ascii="楷体" w:hAnsi="楷体" w:eastAsia="楷体"/>
          <w:w w:val="80"/>
          <w:sz w:val="32"/>
          <w:szCs w:val="32"/>
        </w:rPr>
      </w:pPr>
    </w:p>
    <w:p>
      <w:pPr>
        <w:rPr>
          <w:rFonts w:ascii="楷体" w:hAnsi="楷体" w:eastAsia="楷体"/>
          <w:w w:val="80"/>
          <w:sz w:val="32"/>
          <w:szCs w:val="32"/>
        </w:rPr>
      </w:pPr>
    </w:p>
    <w:p>
      <w:pPr>
        <w:pStyle w:val="2"/>
      </w:pPr>
    </w:p>
    <w:p>
      <w:pPr>
        <w:spacing w:line="560" w:lineRule="exact"/>
        <w:rPr>
          <w:rFonts w:ascii="黑体" w:hAnsi="黑体" w:eastAsia="黑体" w:cs="黑体"/>
          <w:w w:val="100"/>
          <w:sz w:val="32"/>
          <w:szCs w:val="32"/>
        </w:rPr>
      </w:pPr>
      <w:r>
        <w:rPr>
          <w:rFonts w:hint="eastAsia" w:ascii="黑体" w:hAnsi="黑体" w:eastAsia="黑体" w:cs="黑体"/>
          <w:w w:val="1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一季度全市农村人居环境整治提升工作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评比乡镇（街道）排名情况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9"/>
        <w:tblW w:w="88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777"/>
        <w:gridCol w:w="777"/>
        <w:gridCol w:w="338"/>
        <w:gridCol w:w="2712"/>
        <w:gridCol w:w="883"/>
        <w:gridCol w:w="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乡    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乡    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桃江县沾溪镇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安化县滔溪镇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赫山区新市渡镇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沅江市漉湖湿地保护与发展事务中心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南县厂窖镇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资阳区茈湖口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赫山区岳家桥镇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大通湖区金盆镇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安化县长塘镇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大通湖区千山红镇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资阳区沙头镇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赫山区欧江岔镇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安化县龙塘镇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南县明山头镇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安化县仙溪镇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桃江县高桥镇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沅江市黄茅洲镇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安化县江南镇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南县华阁镇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沅江市胭脂湖街道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桃江县灰山港镇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益阳高新区鱼形山街道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沅江市南大膳镇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38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南县中鱼口镇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桃江县松木塘镇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安化县东坪镇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jc w:val="center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赫山区笔架山乡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楷体" w:cs="Times New Roman"/>
          <w:sz w:val="30"/>
          <w:szCs w:val="30"/>
        </w:rPr>
      </w:pPr>
    </w:p>
    <w:p>
      <w:pPr>
        <w:pStyle w:val="2"/>
        <w:rPr>
          <w:rFonts w:ascii="Times New Roman" w:hAnsi="Times New Roman" w:eastAsia="楷体" w:cs="Times New Roman"/>
          <w:sz w:val="30"/>
          <w:szCs w:val="30"/>
        </w:rPr>
      </w:pPr>
    </w:p>
    <w:p/>
    <w:p>
      <w:pPr>
        <w:pBdr>
          <w:top w:val="single" w:color="auto" w:sz="4" w:space="0"/>
          <w:bottom w:val="single" w:color="auto" w:sz="4" w:space="0"/>
        </w:pBdr>
        <w:ind w:firstLine="268" w:firstLineChars="100"/>
        <w:rPr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spacing w:val="-6"/>
          <w:kern w:val="0"/>
          <w:sz w:val="28"/>
          <w:szCs w:val="28"/>
        </w:rPr>
        <w:t xml:space="preserve">中共益阳市委农村工作领导小组办公室     </w:t>
      </w:r>
      <w:r>
        <w:rPr>
          <w:rFonts w:hint="eastAsia" w:ascii="Times New Roman" w:hAnsi="Times New Roman" w:eastAsia="仿宋" w:cs="Times New Roman"/>
          <w:color w:val="000000"/>
          <w:spacing w:val="-6"/>
          <w:kern w:val="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color w:val="000000"/>
          <w:spacing w:val="-6"/>
          <w:kern w:val="0"/>
          <w:sz w:val="28"/>
          <w:szCs w:val="28"/>
        </w:rPr>
        <w:t xml:space="preserve"> 202</w:t>
      </w:r>
      <w:r>
        <w:rPr>
          <w:rFonts w:hint="eastAsia" w:ascii="Times New Roman" w:hAnsi="Times New Roman" w:eastAsia="仿宋" w:cs="Times New Roman"/>
          <w:color w:val="000000"/>
          <w:spacing w:val="-6"/>
          <w:kern w:val="0"/>
          <w:sz w:val="28"/>
          <w:szCs w:val="28"/>
        </w:rPr>
        <w:t>2</w:t>
      </w:r>
      <w:r>
        <w:rPr>
          <w:rFonts w:ascii="Times New Roman" w:hAnsi="Times New Roman" w:eastAsia="仿宋" w:cs="Times New Roman"/>
          <w:color w:val="000000"/>
          <w:spacing w:val="-6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color w:val="000000"/>
          <w:spacing w:val="-6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" w:cs="Times New Roman"/>
          <w:color w:val="000000"/>
          <w:spacing w:val="-6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000000"/>
          <w:spacing w:val="-6"/>
          <w:kern w:val="0"/>
          <w:sz w:val="28"/>
          <w:szCs w:val="28"/>
          <w:lang w:val="en-US" w:eastAsia="zh-CN"/>
        </w:rPr>
        <w:t>31</w:t>
      </w:r>
      <w:r>
        <w:rPr>
          <w:rFonts w:ascii="Times New Roman" w:hAnsi="Times New Roman" w:eastAsia="仿宋" w:cs="Times New Roman"/>
          <w:color w:val="000000"/>
          <w:spacing w:val="-6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247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Style w:val="11"/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仿宋" w:hAnsi="仿宋" w:eastAsia="仿宋" w:cs="仿宋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1"/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仿宋" w:hAnsi="仿宋" w:eastAsia="仿宋" w:cs="仿宋"/>
                    <w:sz w:val="28"/>
                    <w:szCs w:val="28"/>
                  </w:rPr>
                  <w:t>- 4 -</w:t>
                </w:r>
                <w:r>
                  <w:rPr>
                    <w:rStyle w:val="11"/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  <w:rFonts w:cs="宋体"/>
      </w:rPr>
    </w:pPr>
    <w:r>
      <w:rPr>
        <w:rStyle w:val="11"/>
        <w:rFonts w:cs="宋体"/>
      </w:rPr>
      <w:fldChar w:fldCharType="begin"/>
    </w:r>
    <w:r>
      <w:rPr>
        <w:rStyle w:val="11"/>
        <w:rFonts w:cs="宋体"/>
      </w:rPr>
      <w:instrText xml:space="preserve">PAGE  </w:instrText>
    </w:r>
    <w:r>
      <w:rPr>
        <w:rStyle w:val="11"/>
        <w:rFonts w:cs="宋体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110"/>
    <w:rsid w:val="00003E33"/>
    <w:rsid w:val="000333A7"/>
    <w:rsid w:val="00035A06"/>
    <w:rsid w:val="000520DB"/>
    <w:rsid w:val="0005382C"/>
    <w:rsid w:val="00055E52"/>
    <w:rsid w:val="0005633A"/>
    <w:rsid w:val="0006420D"/>
    <w:rsid w:val="0008041C"/>
    <w:rsid w:val="000A1077"/>
    <w:rsid w:val="000B0BB7"/>
    <w:rsid w:val="000B2BF3"/>
    <w:rsid w:val="000B6918"/>
    <w:rsid w:val="000D11FA"/>
    <w:rsid w:val="001077B0"/>
    <w:rsid w:val="00112BDE"/>
    <w:rsid w:val="001130E7"/>
    <w:rsid w:val="00116825"/>
    <w:rsid w:val="00123FF5"/>
    <w:rsid w:val="0014276D"/>
    <w:rsid w:val="001606E0"/>
    <w:rsid w:val="00165F42"/>
    <w:rsid w:val="00174D49"/>
    <w:rsid w:val="00175A7C"/>
    <w:rsid w:val="001904C1"/>
    <w:rsid w:val="001B6E7F"/>
    <w:rsid w:val="002004EC"/>
    <w:rsid w:val="002306BD"/>
    <w:rsid w:val="00233B0A"/>
    <w:rsid w:val="002372E0"/>
    <w:rsid w:val="002434F6"/>
    <w:rsid w:val="00267B9B"/>
    <w:rsid w:val="0027083F"/>
    <w:rsid w:val="00281C2B"/>
    <w:rsid w:val="00287450"/>
    <w:rsid w:val="0029313C"/>
    <w:rsid w:val="002A588E"/>
    <w:rsid w:val="002B3826"/>
    <w:rsid w:val="002C052C"/>
    <w:rsid w:val="002C1AD7"/>
    <w:rsid w:val="002C36F2"/>
    <w:rsid w:val="002C57E4"/>
    <w:rsid w:val="002D6590"/>
    <w:rsid w:val="002E6CB7"/>
    <w:rsid w:val="003030EB"/>
    <w:rsid w:val="003048AF"/>
    <w:rsid w:val="00305EEC"/>
    <w:rsid w:val="003146E1"/>
    <w:rsid w:val="00317794"/>
    <w:rsid w:val="0032059A"/>
    <w:rsid w:val="00323A68"/>
    <w:rsid w:val="00327110"/>
    <w:rsid w:val="003411DA"/>
    <w:rsid w:val="00346A73"/>
    <w:rsid w:val="00356F16"/>
    <w:rsid w:val="00366761"/>
    <w:rsid w:val="00373347"/>
    <w:rsid w:val="00375434"/>
    <w:rsid w:val="00382232"/>
    <w:rsid w:val="00397824"/>
    <w:rsid w:val="003A1122"/>
    <w:rsid w:val="003A382D"/>
    <w:rsid w:val="003B77D2"/>
    <w:rsid w:val="003D4C98"/>
    <w:rsid w:val="003E41DE"/>
    <w:rsid w:val="00401AFD"/>
    <w:rsid w:val="0040435C"/>
    <w:rsid w:val="00405085"/>
    <w:rsid w:val="00416EB7"/>
    <w:rsid w:val="00425D11"/>
    <w:rsid w:val="00447508"/>
    <w:rsid w:val="00450240"/>
    <w:rsid w:val="00451464"/>
    <w:rsid w:val="00455350"/>
    <w:rsid w:val="00475E49"/>
    <w:rsid w:val="004C79EA"/>
    <w:rsid w:val="004D1273"/>
    <w:rsid w:val="004D2447"/>
    <w:rsid w:val="004D47E6"/>
    <w:rsid w:val="004E6E2A"/>
    <w:rsid w:val="004F1B8B"/>
    <w:rsid w:val="004F41E6"/>
    <w:rsid w:val="004F4229"/>
    <w:rsid w:val="004F4434"/>
    <w:rsid w:val="0050318F"/>
    <w:rsid w:val="00507552"/>
    <w:rsid w:val="00514B65"/>
    <w:rsid w:val="00522AA7"/>
    <w:rsid w:val="00533B4B"/>
    <w:rsid w:val="005417DD"/>
    <w:rsid w:val="0054385E"/>
    <w:rsid w:val="005463B0"/>
    <w:rsid w:val="00556BDE"/>
    <w:rsid w:val="00562604"/>
    <w:rsid w:val="0057307D"/>
    <w:rsid w:val="00593D91"/>
    <w:rsid w:val="005B71E1"/>
    <w:rsid w:val="005C4477"/>
    <w:rsid w:val="005C6298"/>
    <w:rsid w:val="005C62F7"/>
    <w:rsid w:val="005C7A17"/>
    <w:rsid w:val="005F154C"/>
    <w:rsid w:val="005F3B56"/>
    <w:rsid w:val="00616167"/>
    <w:rsid w:val="006242BA"/>
    <w:rsid w:val="006304B2"/>
    <w:rsid w:val="00651BD1"/>
    <w:rsid w:val="00660A4F"/>
    <w:rsid w:val="00675F4C"/>
    <w:rsid w:val="00676C50"/>
    <w:rsid w:val="00681B9F"/>
    <w:rsid w:val="00683C3C"/>
    <w:rsid w:val="006841E5"/>
    <w:rsid w:val="00691C71"/>
    <w:rsid w:val="006A67BE"/>
    <w:rsid w:val="006B74DC"/>
    <w:rsid w:val="006C6FC9"/>
    <w:rsid w:val="006E031A"/>
    <w:rsid w:val="006E4A5C"/>
    <w:rsid w:val="006E5862"/>
    <w:rsid w:val="006F1A0D"/>
    <w:rsid w:val="00711F64"/>
    <w:rsid w:val="00715B19"/>
    <w:rsid w:val="00721C85"/>
    <w:rsid w:val="0072298C"/>
    <w:rsid w:val="007256E1"/>
    <w:rsid w:val="00775BD4"/>
    <w:rsid w:val="0078102B"/>
    <w:rsid w:val="007A038B"/>
    <w:rsid w:val="007A3626"/>
    <w:rsid w:val="007A69C6"/>
    <w:rsid w:val="007B43C3"/>
    <w:rsid w:val="007B72E8"/>
    <w:rsid w:val="007D4070"/>
    <w:rsid w:val="007D4166"/>
    <w:rsid w:val="007F0E3B"/>
    <w:rsid w:val="007F2E4D"/>
    <w:rsid w:val="00804ABD"/>
    <w:rsid w:val="00807CD3"/>
    <w:rsid w:val="00812AC6"/>
    <w:rsid w:val="00835191"/>
    <w:rsid w:val="00852339"/>
    <w:rsid w:val="00855E06"/>
    <w:rsid w:val="008614B2"/>
    <w:rsid w:val="00862A84"/>
    <w:rsid w:val="008702E6"/>
    <w:rsid w:val="00882580"/>
    <w:rsid w:val="008835C1"/>
    <w:rsid w:val="00892297"/>
    <w:rsid w:val="0089640E"/>
    <w:rsid w:val="008A1DE8"/>
    <w:rsid w:val="008B29B2"/>
    <w:rsid w:val="008B3B4C"/>
    <w:rsid w:val="008B47C6"/>
    <w:rsid w:val="008C22F5"/>
    <w:rsid w:val="008D1854"/>
    <w:rsid w:val="008D65E2"/>
    <w:rsid w:val="008D6CC1"/>
    <w:rsid w:val="008E7871"/>
    <w:rsid w:val="008F75ED"/>
    <w:rsid w:val="00906D1A"/>
    <w:rsid w:val="00911321"/>
    <w:rsid w:val="009145A0"/>
    <w:rsid w:val="00925387"/>
    <w:rsid w:val="00931DA6"/>
    <w:rsid w:val="00941263"/>
    <w:rsid w:val="00944E2E"/>
    <w:rsid w:val="009452E5"/>
    <w:rsid w:val="009512CC"/>
    <w:rsid w:val="00982225"/>
    <w:rsid w:val="00990C16"/>
    <w:rsid w:val="00996E33"/>
    <w:rsid w:val="009A1F9D"/>
    <w:rsid w:val="009A6B8A"/>
    <w:rsid w:val="009C09DE"/>
    <w:rsid w:val="009C23A5"/>
    <w:rsid w:val="009C4FC8"/>
    <w:rsid w:val="009C5E88"/>
    <w:rsid w:val="009C7381"/>
    <w:rsid w:val="009D0339"/>
    <w:rsid w:val="009D24AA"/>
    <w:rsid w:val="009E3A9A"/>
    <w:rsid w:val="009F0E92"/>
    <w:rsid w:val="009F1B2A"/>
    <w:rsid w:val="00A029F7"/>
    <w:rsid w:val="00A30700"/>
    <w:rsid w:val="00A35126"/>
    <w:rsid w:val="00A35CF4"/>
    <w:rsid w:val="00A6159A"/>
    <w:rsid w:val="00A62D2D"/>
    <w:rsid w:val="00A62FFC"/>
    <w:rsid w:val="00A734C1"/>
    <w:rsid w:val="00A7763B"/>
    <w:rsid w:val="00A8352A"/>
    <w:rsid w:val="00A84B9A"/>
    <w:rsid w:val="00A850C3"/>
    <w:rsid w:val="00A86BA0"/>
    <w:rsid w:val="00A921D8"/>
    <w:rsid w:val="00A93A1D"/>
    <w:rsid w:val="00AA0005"/>
    <w:rsid w:val="00AA72EF"/>
    <w:rsid w:val="00AD02D3"/>
    <w:rsid w:val="00AD1ABB"/>
    <w:rsid w:val="00AD56A6"/>
    <w:rsid w:val="00AF0912"/>
    <w:rsid w:val="00B02E05"/>
    <w:rsid w:val="00B03E53"/>
    <w:rsid w:val="00B048AB"/>
    <w:rsid w:val="00B25DE9"/>
    <w:rsid w:val="00B26E2F"/>
    <w:rsid w:val="00B301C7"/>
    <w:rsid w:val="00B41007"/>
    <w:rsid w:val="00B43C62"/>
    <w:rsid w:val="00B46CA8"/>
    <w:rsid w:val="00B4782D"/>
    <w:rsid w:val="00B54770"/>
    <w:rsid w:val="00B636C2"/>
    <w:rsid w:val="00B6707C"/>
    <w:rsid w:val="00B67BEB"/>
    <w:rsid w:val="00B706B2"/>
    <w:rsid w:val="00B74F62"/>
    <w:rsid w:val="00B809B0"/>
    <w:rsid w:val="00B80DBF"/>
    <w:rsid w:val="00B91F24"/>
    <w:rsid w:val="00B92731"/>
    <w:rsid w:val="00BA2FE8"/>
    <w:rsid w:val="00BA53D0"/>
    <w:rsid w:val="00BC46E9"/>
    <w:rsid w:val="00BD5C2F"/>
    <w:rsid w:val="00BE0CAB"/>
    <w:rsid w:val="00BE29A1"/>
    <w:rsid w:val="00BF775C"/>
    <w:rsid w:val="00C07384"/>
    <w:rsid w:val="00C11549"/>
    <w:rsid w:val="00C2328E"/>
    <w:rsid w:val="00C25D55"/>
    <w:rsid w:val="00C30B99"/>
    <w:rsid w:val="00C533B7"/>
    <w:rsid w:val="00C61EEE"/>
    <w:rsid w:val="00C64697"/>
    <w:rsid w:val="00C671FF"/>
    <w:rsid w:val="00C73764"/>
    <w:rsid w:val="00C92313"/>
    <w:rsid w:val="00CA619D"/>
    <w:rsid w:val="00CB2B6C"/>
    <w:rsid w:val="00CB5917"/>
    <w:rsid w:val="00CF44CB"/>
    <w:rsid w:val="00D05D16"/>
    <w:rsid w:val="00D12C9B"/>
    <w:rsid w:val="00D160F7"/>
    <w:rsid w:val="00D33F7C"/>
    <w:rsid w:val="00D3583D"/>
    <w:rsid w:val="00D4446E"/>
    <w:rsid w:val="00D50BD0"/>
    <w:rsid w:val="00D55DB9"/>
    <w:rsid w:val="00D676BF"/>
    <w:rsid w:val="00D8046E"/>
    <w:rsid w:val="00D869D7"/>
    <w:rsid w:val="00DB153D"/>
    <w:rsid w:val="00DC33F1"/>
    <w:rsid w:val="00DD64B4"/>
    <w:rsid w:val="00DE0E3B"/>
    <w:rsid w:val="00DF466C"/>
    <w:rsid w:val="00E04095"/>
    <w:rsid w:val="00E06B8D"/>
    <w:rsid w:val="00E232F3"/>
    <w:rsid w:val="00E32AAA"/>
    <w:rsid w:val="00E343DB"/>
    <w:rsid w:val="00E43BB3"/>
    <w:rsid w:val="00E64B09"/>
    <w:rsid w:val="00E81B49"/>
    <w:rsid w:val="00E9312B"/>
    <w:rsid w:val="00E97294"/>
    <w:rsid w:val="00EB27EE"/>
    <w:rsid w:val="00EC4714"/>
    <w:rsid w:val="00EE33C5"/>
    <w:rsid w:val="00EE59C0"/>
    <w:rsid w:val="00F07A76"/>
    <w:rsid w:val="00F37B90"/>
    <w:rsid w:val="00F4087B"/>
    <w:rsid w:val="00F476CF"/>
    <w:rsid w:val="00F65ECC"/>
    <w:rsid w:val="00F80A01"/>
    <w:rsid w:val="00F93EA3"/>
    <w:rsid w:val="00FA6374"/>
    <w:rsid w:val="00FA7C28"/>
    <w:rsid w:val="00FB2BE6"/>
    <w:rsid w:val="00FD5071"/>
    <w:rsid w:val="00FE4BB3"/>
    <w:rsid w:val="05C65362"/>
    <w:rsid w:val="0B0576C4"/>
    <w:rsid w:val="0BFF7AB1"/>
    <w:rsid w:val="0DA5431B"/>
    <w:rsid w:val="0DDC3C08"/>
    <w:rsid w:val="1A932BEE"/>
    <w:rsid w:val="1F5212E1"/>
    <w:rsid w:val="20330AC7"/>
    <w:rsid w:val="24E6153B"/>
    <w:rsid w:val="25D845A8"/>
    <w:rsid w:val="26EB2D4F"/>
    <w:rsid w:val="27492409"/>
    <w:rsid w:val="28C13C51"/>
    <w:rsid w:val="29F37AC7"/>
    <w:rsid w:val="2D0F115E"/>
    <w:rsid w:val="2EAE0CD0"/>
    <w:rsid w:val="2F74180D"/>
    <w:rsid w:val="30212DC2"/>
    <w:rsid w:val="30E86987"/>
    <w:rsid w:val="32907372"/>
    <w:rsid w:val="32C15F4A"/>
    <w:rsid w:val="35F11958"/>
    <w:rsid w:val="377D4187"/>
    <w:rsid w:val="3C0F1F1C"/>
    <w:rsid w:val="3C1F0DF4"/>
    <w:rsid w:val="3C63015B"/>
    <w:rsid w:val="42D01E9F"/>
    <w:rsid w:val="460260CA"/>
    <w:rsid w:val="478C73E8"/>
    <w:rsid w:val="57B859A5"/>
    <w:rsid w:val="5BE35648"/>
    <w:rsid w:val="601E2421"/>
    <w:rsid w:val="63BD74D3"/>
    <w:rsid w:val="68447FBF"/>
    <w:rsid w:val="6AC97095"/>
    <w:rsid w:val="71E068E0"/>
    <w:rsid w:val="7686392C"/>
    <w:rsid w:val="7AAD62A3"/>
    <w:rsid w:val="7C7623EB"/>
    <w:rsid w:val="7F416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link w:val="13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方正小标宋简体"/>
      <w:szCs w:val="24"/>
    </w:rPr>
  </w:style>
  <w:style w:type="paragraph" w:styleId="5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6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标题 1 Char"/>
    <w:basedOn w:val="10"/>
    <w:link w:val="3"/>
    <w:qFormat/>
    <w:locked/>
    <w:uiPriority w:val="99"/>
    <w:rPr>
      <w:rFonts w:ascii="Calibri" w:hAnsi="Calibri" w:cs="宋体"/>
      <w:b/>
      <w:bCs/>
      <w:kern w:val="44"/>
      <w:sz w:val="44"/>
      <w:szCs w:val="44"/>
    </w:rPr>
  </w:style>
  <w:style w:type="character" w:customStyle="1" w:styleId="13">
    <w:name w:val="标题 4 Char"/>
    <w:basedOn w:val="10"/>
    <w:link w:val="4"/>
    <w:semiHidden/>
    <w:qFormat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4">
    <w:name w:val="日期 Char"/>
    <w:basedOn w:val="10"/>
    <w:link w:val="5"/>
    <w:qFormat/>
    <w:locked/>
    <w:uiPriority w:val="99"/>
    <w:rPr>
      <w:rFonts w:ascii="Calibri" w:hAnsi="Calibri" w:eastAsia="宋体" w:cs="宋体"/>
      <w:kern w:val="2"/>
      <w:sz w:val="24"/>
      <w:szCs w:val="24"/>
    </w:rPr>
  </w:style>
  <w:style w:type="character" w:customStyle="1" w:styleId="15">
    <w:name w:val="批注框文本 Char"/>
    <w:basedOn w:val="10"/>
    <w:link w:val="6"/>
    <w:semiHidden/>
    <w:qFormat/>
    <w:locked/>
    <w:uiPriority w:val="99"/>
    <w:rPr>
      <w:rFonts w:ascii="Calibri" w:hAnsi="Calibri" w:cs="宋体"/>
      <w:kern w:val="2"/>
      <w:sz w:val="18"/>
      <w:szCs w:val="18"/>
    </w:rPr>
  </w:style>
  <w:style w:type="character" w:customStyle="1" w:styleId="16">
    <w:name w:val="页脚 Char"/>
    <w:basedOn w:val="10"/>
    <w:link w:val="7"/>
    <w:qFormat/>
    <w:locked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页眉 Char"/>
    <w:basedOn w:val="10"/>
    <w:link w:val="8"/>
    <w:qFormat/>
    <w:locked/>
    <w:uiPriority w:val="99"/>
    <w:rPr>
      <w:rFonts w:ascii="Calibri" w:hAnsi="Calibri" w:eastAsia="宋体" w:cs="宋体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1103</Words>
  <Characters>1162</Characters>
  <Lines>9</Lines>
  <Paragraphs>2</Paragraphs>
  <TotalTime>4</TotalTime>
  <ScaleCrop>false</ScaleCrop>
  <LinksUpToDate>false</LinksUpToDate>
  <CharactersWithSpaces>1203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2020-11-27T03:49:00Z</dcterms:created>
  <dc:creator>随一坨</dc:creator>
  <cp:lastModifiedBy>彗心</cp:lastModifiedBy>
  <cp:lastPrinted>2022-03-30T01:04:00Z</cp:lastPrinted>
  <dcterms:modified xsi:type="dcterms:W3CDTF">2022-03-31T01:32:56Z</dcterms:modified>
  <dc:title>中共益阳市委农村工作领导小组办公室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8661F9AE743C486F9EA6F7F6921F4066</vt:lpwstr>
  </property>
</Properties>
</file>