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362A0"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firstLine="0" w:firstLineChars="0"/>
        <w:textAlignment w:val="auto"/>
        <w:rPr>
          <w:color w:val="auto"/>
        </w:rPr>
      </w:pPr>
      <w:r>
        <w:rPr>
          <w:color w:val="auto"/>
        </w:rPr>
        <w:t>附件</w:t>
      </w:r>
    </w:p>
    <w:p w14:paraId="0C80352D">
      <w:pPr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600" w:lineRule="exact"/>
        <w:ind w:firstLine="880" w:firstLineChars="200"/>
        <w:jc w:val="center"/>
        <w:rPr>
          <w:rFonts w:ascii="Times New Roman" w:hAnsi="Times New Roman" w:eastAsia="仿宋_GB2312" w:cs="Times New Roman"/>
          <w:color w:val="auto"/>
          <w:sz w:val="44"/>
          <w:szCs w:val="44"/>
        </w:rPr>
      </w:pPr>
    </w:p>
    <w:p w14:paraId="66328B57">
      <w:pPr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600" w:lineRule="exact"/>
        <w:ind w:firstLine="880" w:firstLineChars="200"/>
        <w:jc w:val="center"/>
        <w:rPr>
          <w:rFonts w:ascii="Times New Roman" w:hAnsi="Times New Roman" w:eastAsia="仿宋_GB2312" w:cs="Times New Roman"/>
          <w:color w:val="auto"/>
          <w:sz w:val="44"/>
          <w:szCs w:val="44"/>
        </w:rPr>
      </w:pPr>
    </w:p>
    <w:p w14:paraId="68C36247">
      <w:pPr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 w:cs="Times New Roman"/>
          <w:color w:val="auto"/>
          <w:sz w:val="48"/>
          <w:szCs w:val="48"/>
        </w:rPr>
      </w:pPr>
      <w:r>
        <w:rPr>
          <w:rFonts w:hint="eastAsia" w:ascii="Times New Roman" w:hAnsi="Times New Roman" w:eastAsia="方正小标宋简体" w:cs="Times New Roman"/>
          <w:color w:val="auto"/>
          <w:sz w:val="48"/>
          <w:szCs w:val="48"/>
          <w:lang w:eastAsia="zh-CN"/>
        </w:rPr>
        <w:t>市级</w:t>
      </w:r>
      <w:r>
        <w:rPr>
          <w:rFonts w:ascii="Times New Roman" w:hAnsi="Times New Roman" w:eastAsia="方正小标宋简体" w:cs="Times New Roman"/>
          <w:color w:val="auto"/>
          <w:sz w:val="48"/>
          <w:szCs w:val="48"/>
        </w:rPr>
        <w:t>巩固拓展脱贫攻坚成果园</w:t>
      </w:r>
    </w:p>
    <w:p w14:paraId="3DC7EABD">
      <w:pPr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color w:val="auto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8"/>
          <w:szCs w:val="48"/>
          <w:lang w:eastAsia="zh-CN"/>
        </w:rPr>
        <w:t>（现代农业产业园）项目建设</w:t>
      </w:r>
    </w:p>
    <w:p w14:paraId="1F27BB9A">
      <w:pPr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 w:cs="Times New Roman"/>
          <w:color w:val="auto"/>
          <w:sz w:val="48"/>
          <w:szCs w:val="48"/>
        </w:rPr>
      </w:pPr>
      <w:r>
        <w:rPr>
          <w:rFonts w:ascii="Times New Roman" w:hAnsi="Times New Roman" w:eastAsia="方正小标宋简体" w:cs="Times New Roman"/>
          <w:color w:val="auto"/>
          <w:sz w:val="48"/>
          <w:szCs w:val="48"/>
        </w:rPr>
        <w:t>申 报 书</w:t>
      </w:r>
    </w:p>
    <w:p w14:paraId="6BC9950B">
      <w:pPr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楷体_GB2312" w:cs="Times New Roman"/>
          <w:b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auto"/>
          <w:sz w:val="32"/>
          <w:szCs w:val="32"/>
        </w:rPr>
        <w:t>（模 版）</w:t>
      </w:r>
    </w:p>
    <w:p w14:paraId="424D3326">
      <w:pPr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center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58BE7E9E">
      <w:pPr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center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3E27E4E9">
      <w:pPr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center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737147B0">
      <w:pPr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center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72ECBA99">
      <w:pPr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center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1D030198">
      <w:pPr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center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075CBDE5">
      <w:pPr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center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10C01F77">
      <w:pPr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center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051176F2">
      <w:pPr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600" w:lineRule="exact"/>
        <w:ind w:firstLine="960" w:firstLineChars="3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申报单位：***县（市、区）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农业农村局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财政局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（盖章）</w:t>
      </w:r>
    </w:p>
    <w:p w14:paraId="26EE7BB1">
      <w:pPr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600" w:lineRule="exact"/>
        <w:ind w:firstLine="960" w:firstLineChars="3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申报日期：</w:t>
      </w:r>
    </w:p>
    <w:p w14:paraId="2FFEAEF9">
      <w:pPr>
        <w:pageBreakBefore w:val="0"/>
        <w:widowControl/>
        <w:kinsoku/>
        <w:wordWrap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79E54D89">
      <w:pPr>
        <w:pageBreakBefore w:val="0"/>
        <w:widowControl/>
        <w:kinsoku/>
        <w:wordWrap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49E55D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ascii="Times New Roman" w:hAnsi="Times New Roman" w:eastAsia="仿宋_GB2312" w:cs="Times New Roman"/>
          <w:color w:val="auto"/>
          <w:sz w:val="32"/>
        </w:rPr>
        <w:br w:type="page"/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项目申报格式</w:t>
      </w:r>
    </w:p>
    <w:p w14:paraId="5CE380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</w:rPr>
      </w:pPr>
    </w:p>
    <w:p w14:paraId="5F6ADB4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/>
        <w:textAlignment w:val="auto"/>
        <w:rPr>
          <w:color w:val="auto"/>
        </w:rPr>
      </w:pPr>
      <w:r>
        <w:rPr>
          <w:color w:val="auto"/>
        </w:rPr>
        <w:t>一、概述</w:t>
      </w:r>
    </w:p>
    <w:p w14:paraId="620DF38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ascii="Times New Roman" w:hAnsi="Times New Roman" w:eastAsia="仿宋_GB2312" w:cs="Times New Roman"/>
          <w:color w:val="auto"/>
          <w:sz w:val="32"/>
        </w:rPr>
        <w:t>区位交通条件，包括自然条件、区位和交通优势、区域支持政策及其对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成果</w:t>
      </w:r>
      <w:r>
        <w:rPr>
          <w:rFonts w:ascii="Times New Roman" w:hAnsi="Times New Roman" w:eastAsia="仿宋_GB2312" w:cs="Times New Roman"/>
          <w:color w:val="auto"/>
          <w:sz w:val="32"/>
        </w:rPr>
        <w:t>园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建设</w:t>
      </w:r>
      <w:r>
        <w:rPr>
          <w:rFonts w:ascii="Times New Roman" w:hAnsi="Times New Roman" w:eastAsia="仿宋_GB2312" w:cs="Times New Roman"/>
          <w:color w:val="auto"/>
          <w:sz w:val="32"/>
        </w:rPr>
        <w:t>的支撑作用。园区基本情况，包括区域范围、规划面积、功能分区、建设目标、建设任务、投资估算、效益分析等。园区运行情况，包括管理机构、人才队伍、经济效益、社会效益等。</w:t>
      </w:r>
    </w:p>
    <w:p w14:paraId="562AE87C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/>
        <w:textAlignment w:val="auto"/>
        <w:rPr>
          <w:color w:val="auto"/>
        </w:rPr>
      </w:pPr>
      <w:r>
        <w:rPr>
          <w:color w:val="auto"/>
        </w:rPr>
        <w:t>二、建设条件</w:t>
      </w:r>
    </w:p>
    <w:p w14:paraId="4BDF9E5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ascii="Times New Roman" w:hAnsi="Times New Roman" w:eastAsia="楷体_GB2312" w:cs="Times New Roman"/>
          <w:b w:val="0"/>
          <w:bCs/>
          <w:color w:val="auto"/>
          <w:sz w:val="32"/>
        </w:rPr>
        <w:t>（一）主导产业。</w:t>
      </w:r>
      <w:r>
        <w:rPr>
          <w:rFonts w:ascii="Times New Roman" w:hAnsi="Times New Roman" w:eastAsia="仿宋_GB2312" w:cs="Times New Roman"/>
          <w:color w:val="auto"/>
          <w:sz w:val="32"/>
        </w:rPr>
        <w:t>区域资源特点，主要产品，主要目标市场，价格优势及品牌知名度等。种养、加工、包装、储存、物流等环节标准化情况；获得绿色食品或有机农产品、地理标志农产品、气候品质认证情况。</w:t>
      </w:r>
    </w:p>
    <w:p w14:paraId="0FDE78C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ascii="Times New Roman" w:hAnsi="Times New Roman" w:eastAsia="楷体_GB2312" w:cs="Times New Roman"/>
          <w:b w:val="0"/>
          <w:bCs/>
          <w:color w:val="auto"/>
          <w:sz w:val="32"/>
        </w:rPr>
        <w:t>（二）产业布局集中融合。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成果</w:t>
      </w:r>
      <w:r>
        <w:rPr>
          <w:rFonts w:ascii="Times New Roman" w:hAnsi="Times New Roman" w:eastAsia="仿宋_GB2312" w:cs="Times New Roman"/>
          <w:color w:val="auto"/>
          <w:sz w:val="32"/>
        </w:rPr>
        <w:t>园已建成规模；种养、加工、服务（销售）、办公等各功能区布局情况；种植、养殖以及农产品加工（产地初加工）、仓储、流通等基础设施全产业链协调配套情况等。</w:t>
      </w:r>
    </w:p>
    <w:p w14:paraId="315F5B6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ascii="Times New Roman" w:hAnsi="Times New Roman" w:eastAsia="楷体_GB2312" w:cs="Times New Roman"/>
          <w:b w:val="0"/>
          <w:bCs/>
          <w:color w:val="auto"/>
          <w:sz w:val="32"/>
        </w:rPr>
        <w:t>（三）资源要素集约高效。</w:t>
      </w:r>
      <w:r>
        <w:rPr>
          <w:rFonts w:ascii="Times New Roman" w:hAnsi="Times New Roman" w:eastAsia="仿宋_GB2312" w:cs="Times New Roman"/>
          <w:color w:val="auto"/>
          <w:sz w:val="32"/>
        </w:rPr>
        <w:t>管理人员、技术人员、高素质农民等各层次人员的学历（培训）、职称、业绩等情况；主要技术依托单位情况及主要合作事项与合作成果等情况。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成果</w:t>
      </w:r>
      <w:r>
        <w:rPr>
          <w:rFonts w:ascii="Times New Roman" w:hAnsi="Times New Roman" w:eastAsia="仿宋_GB2312" w:cs="Times New Roman"/>
          <w:color w:val="auto"/>
          <w:sz w:val="32"/>
        </w:rPr>
        <w:t>园所在地（县、乡、村）在土地、环境、资金、项目等方面提供的主要支持服务、取得的主要成效。</w:t>
      </w:r>
    </w:p>
    <w:p w14:paraId="790234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ascii="Times New Roman" w:hAnsi="Times New Roman" w:eastAsia="楷体_GB2312" w:cs="Times New Roman"/>
          <w:b w:val="0"/>
          <w:bCs/>
          <w:color w:val="auto"/>
          <w:sz w:val="32"/>
        </w:rPr>
        <w:t>（四）运行管理规范有序。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成果</w:t>
      </w:r>
      <w:r>
        <w:rPr>
          <w:rFonts w:ascii="Times New Roman" w:hAnsi="Times New Roman" w:eastAsia="仿宋_GB2312" w:cs="Times New Roman"/>
          <w:color w:val="auto"/>
          <w:sz w:val="32"/>
        </w:rPr>
        <w:t>园管理制度建立及落实情况，包括农业生产标准或技术规程、安全、消防、卫生等方面的制度以及全程生产记录。</w:t>
      </w:r>
    </w:p>
    <w:p w14:paraId="77B0FFB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ascii="Times New Roman" w:hAnsi="Times New Roman" w:eastAsia="楷体_GB2312" w:cs="Times New Roman"/>
          <w:b w:val="0"/>
          <w:bCs/>
          <w:color w:val="auto"/>
          <w:sz w:val="32"/>
        </w:rPr>
        <w:t>（五）联农带农。</w:t>
      </w:r>
      <w:r>
        <w:rPr>
          <w:rFonts w:ascii="Times New Roman" w:hAnsi="Times New Roman" w:eastAsia="仿宋_GB2312" w:cs="Times New Roman"/>
          <w:color w:val="auto"/>
          <w:sz w:val="32"/>
        </w:rPr>
        <w:t>包括带动农民就业、农民增收以及带动脱贫人口和监测对象就业、产业增收等情况。</w:t>
      </w:r>
    </w:p>
    <w:p w14:paraId="22677D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ascii="Times New Roman" w:hAnsi="Times New Roman" w:eastAsia="楷体_GB2312" w:cs="Times New Roman"/>
          <w:b w:val="0"/>
          <w:bCs/>
          <w:color w:val="auto"/>
          <w:sz w:val="32"/>
        </w:rPr>
        <w:t>（六）政策支持。</w:t>
      </w:r>
      <w:r>
        <w:rPr>
          <w:rFonts w:ascii="Times New Roman" w:hAnsi="Times New Roman" w:eastAsia="仿宋_GB2312" w:cs="Times New Roman"/>
          <w:color w:val="auto"/>
          <w:sz w:val="32"/>
        </w:rPr>
        <w:t>县级在用地保障、财政扶持、金融服务、科技创新应用、人才支撑等方面出台的政策措施及主要成效等。</w:t>
      </w:r>
    </w:p>
    <w:p w14:paraId="7A9B82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ascii="Times New Roman" w:hAnsi="Times New Roman" w:eastAsia="楷体_GB2312" w:cs="Times New Roman"/>
          <w:b w:val="0"/>
          <w:bCs/>
          <w:color w:val="auto"/>
          <w:sz w:val="32"/>
        </w:rPr>
        <w:t>（七）管理机制。</w:t>
      </w:r>
      <w:r>
        <w:rPr>
          <w:rFonts w:ascii="Times New Roman" w:hAnsi="Times New Roman" w:eastAsia="仿宋_GB2312" w:cs="Times New Roman"/>
          <w:color w:val="auto"/>
          <w:sz w:val="32"/>
        </w:rPr>
        <w:t>包括管理机构和开发运营机制。</w:t>
      </w:r>
    </w:p>
    <w:p w14:paraId="3AEAD87C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/>
        <w:textAlignment w:val="auto"/>
        <w:rPr>
          <w:rFonts w:hint="eastAsia" w:eastAsia="黑体"/>
          <w:color w:val="auto"/>
          <w:lang w:eastAsia="zh-CN"/>
        </w:rPr>
      </w:pPr>
      <w:r>
        <w:rPr>
          <w:color w:val="auto"/>
        </w:rPr>
        <w:t>三、建设</w:t>
      </w:r>
      <w:r>
        <w:rPr>
          <w:rFonts w:hint="eastAsia"/>
          <w:color w:val="auto"/>
          <w:lang w:eastAsia="zh-CN"/>
        </w:rPr>
        <w:t>方案（实施方案）</w:t>
      </w:r>
    </w:p>
    <w:p w14:paraId="04C7061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ascii="Times New Roman" w:hAnsi="Times New Roman" w:eastAsia="楷体_GB2312" w:cs="Times New Roman"/>
          <w:b w:val="0"/>
          <w:bCs/>
          <w:color w:val="auto"/>
          <w:sz w:val="32"/>
        </w:rPr>
        <w:t>（一）建设目标。</w:t>
      </w:r>
      <w:r>
        <w:rPr>
          <w:rFonts w:ascii="Times New Roman" w:hAnsi="Times New Roman" w:eastAsia="仿宋_GB2312" w:cs="Times New Roman"/>
          <w:color w:val="auto"/>
          <w:sz w:val="32"/>
        </w:rPr>
        <w:t>包括总体目标、具体指标。</w:t>
      </w:r>
    </w:p>
    <w:p w14:paraId="1ED860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/>
          <w:color w:val="auto"/>
          <w:sz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color w:val="auto"/>
          <w:sz w:val="32"/>
          <w:lang w:eastAsia="zh-CN"/>
        </w:rPr>
        <w:t>（二）建设范围。</w:t>
      </w:r>
      <w:r>
        <w:rPr>
          <w:rFonts w:ascii="Times New Roman" w:hAnsi="Times New Roman" w:eastAsia="仿宋_GB2312" w:cs="Times New Roman"/>
          <w:color w:val="auto"/>
          <w:sz w:val="32"/>
        </w:rPr>
        <w:t>概述成果园位置、覆盖乡镇及村。</w:t>
      </w:r>
    </w:p>
    <w:p w14:paraId="26F962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</w:pPr>
      <w:r>
        <w:rPr>
          <w:rFonts w:ascii="Times New Roman" w:hAnsi="Times New Roman" w:eastAsia="楷体_GB2312" w:cs="Times New Roman"/>
          <w:b w:val="0"/>
          <w:bCs/>
          <w:color w:val="auto"/>
          <w:sz w:val="32"/>
        </w:rPr>
        <w:t>（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z w:val="32"/>
          <w:lang w:eastAsia="zh-CN"/>
        </w:rPr>
        <w:t>三</w:t>
      </w:r>
      <w:r>
        <w:rPr>
          <w:rFonts w:ascii="Times New Roman" w:hAnsi="Times New Roman" w:eastAsia="楷体_GB2312" w:cs="Times New Roman"/>
          <w:b w:val="0"/>
          <w:bCs/>
          <w:color w:val="auto"/>
          <w:sz w:val="32"/>
        </w:rPr>
        <w:t>）建设任务。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建设期限为一年（至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2026年11月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）；</w:t>
      </w:r>
      <w:r>
        <w:rPr>
          <w:rFonts w:ascii="Times New Roman" w:hAnsi="Times New Roman" w:eastAsia="仿宋_GB2312" w:cs="Times New Roman"/>
          <w:color w:val="auto"/>
          <w:sz w:val="32"/>
        </w:rPr>
        <w:t>支持建设的项目名称、建设时间、建设地点、建设规模等。总项目数不超过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color w:val="auto"/>
          <w:sz w:val="32"/>
        </w:rPr>
        <w:t>个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。</w:t>
      </w:r>
    </w:p>
    <w:p w14:paraId="4B28004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textAlignment w:val="auto"/>
        <w:rPr>
          <w:color w:val="auto"/>
        </w:rPr>
      </w:pPr>
      <w:r>
        <w:rPr>
          <w:rFonts w:hint="eastAsia"/>
          <w:color w:val="auto"/>
          <w:lang w:eastAsia="zh-CN"/>
        </w:rPr>
        <w:t>（四）</w:t>
      </w:r>
      <w:r>
        <w:rPr>
          <w:color w:val="auto"/>
        </w:rPr>
        <w:t>投资估算与效益分析</w:t>
      </w:r>
    </w:p>
    <w:p w14:paraId="4A4EB9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</w:rPr>
        <w:t>投资估算与投资构成、资金筹措、效益分析。逐个项目说明投资规模和资金来源，以及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市</w:t>
      </w:r>
      <w:r>
        <w:rPr>
          <w:rFonts w:ascii="Times New Roman" w:hAnsi="Times New Roman" w:eastAsia="仿宋_GB2312" w:cs="Times New Roman"/>
          <w:color w:val="auto"/>
          <w:sz w:val="32"/>
        </w:rPr>
        <w:t>级补助资金的具体安排使用。</w:t>
      </w:r>
    </w:p>
    <w:p w14:paraId="78271292">
      <w:pPr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黑体" w:cs="Times New Roman"/>
          <w:color w:val="auto"/>
          <w:sz w:val="32"/>
        </w:rPr>
      </w:pPr>
      <w:r>
        <w:rPr>
          <w:rFonts w:ascii="Times New Roman" w:hAnsi="Times New Roman" w:eastAsia="黑体" w:cs="Times New Roman"/>
          <w:color w:val="auto"/>
          <w:sz w:val="32"/>
        </w:rPr>
        <w:t>项目</w:t>
      </w:r>
      <w:r>
        <w:rPr>
          <w:rFonts w:hint="eastAsia" w:ascii="Times New Roman" w:hAnsi="Times New Roman" w:eastAsia="黑体" w:cs="Times New Roman"/>
          <w:color w:val="auto"/>
          <w:sz w:val="32"/>
          <w:lang w:eastAsia="zh-CN"/>
        </w:rPr>
        <w:t>投资</w:t>
      </w:r>
      <w:r>
        <w:rPr>
          <w:rFonts w:ascii="Times New Roman" w:hAnsi="Times New Roman" w:eastAsia="黑体" w:cs="Times New Roman"/>
          <w:color w:val="auto"/>
          <w:sz w:val="32"/>
        </w:rPr>
        <w:t>概算表</w:t>
      </w:r>
    </w:p>
    <w:tbl>
      <w:tblPr>
        <w:tblStyle w:val="6"/>
        <w:tblW w:w="51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005"/>
        <w:gridCol w:w="1182"/>
        <w:gridCol w:w="1022"/>
        <w:gridCol w:w="1217"/>
        <w:gridCol w:w="1047"/>
        <w:gridCol w:w="878"/>
        <w:gridCol w:w="898"/>
        <w:gridCol w:w="770"/>
        <w:gridCol w:w="768"/>
      </w:tblGrid>
      <w:tr w14:paraId="6FAB6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246" w:type="pct"/>
            <w:noWrap w:val="0"/>
            <w:vAlign w:val="center"/>
          </w:tcPr>
          <w:p w14:paraId="1642B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bidi="ar"/>
              </w:rPr>
              <w:t>序</w:t>
            </w:r>
          </w:p>
          <w:p w14:paraId="66027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bidi="ar"/>
              </w:rPr>
              <w:t>号</w:t>
            </w:r>
          </w:p>
        </w:tc>
        <w:tc>
          <w:tcPr>
            <w:tcW w:w="543" w:type="pct"/>
            <w:noWrap w:val="0"/>
            <w:vAlign w:val="center"/>
          </w:tcPr>
          <w:p w14:paraId="595A4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eastAsia="zh-CN" w:bidi="ar"/>
              </w:rPr>
              <w:t>项目</w:t>
            </w:r>
          </w:p>
          <w:p w14:paraId="0C51B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eastAsia="zh-CN" w:bidi="ar"/>
              </w:rPr>
              <w:t>名称</w:t>
            </w:r>
          </w:p>
        </w:tc>
        <w:tc>
          <w:tcPr>
            <w:tcW w:w="639" w:type="pct"/>
            <w:noWrap w:val="0"/>
            <w:vAlign w:val="center"/>
          </w:tcPr>
          <w:p w14:paraId="6245F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bidi="ar"/>
              </w:rPr>
              <w:t>建设内容</w:t>
            </w:r>
          </w:p>
        </w:tc>
        <w:tc>
          <w:tcPr>
            <w:tcW w:w="552" w:type="pct"/>
            <w:noWrap w:val="0"/>
            <w:vAlign w:val="center"/>
          </w:tcPr>
          <w:p w14:paraId="060FE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bidi="ar"/>
              </w:rPr>
              <w:t>计划投资总额</w:t>
            </w: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bidi="ar"/>
              </w:rPr>
              <w:t>万元)</w:t>
            </w:r>
          </w:p>
        </w:tc>
        <w:tc>
          <w:tcPr>
            <w:tcW w:w="658" w:type="pct"/>
            <w:noWrap w:val="0"/>
            <w:vAlign w:val="center"/>
          </w:tcPr>
          <w:p w14:paraId="057DA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53" w:leftChars="-25" w:right="-53" w:rightChars="-25"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bidi="ar"/>
              </w:rPr>
              <w:t>其中：</w:t>
            </w:r>
          </w:p>
          <w:p w14:paraId="00C41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53" w:leftChars="-25" w:right="-53" w:rightChars="-25"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eastAsia="zh-CN" w:bidi="ar"/>
              </w:rPr>
              <w:t>市级财政</w:t>
            </w:r>
          </w:p>
          <w:p w14:paraId="5DF08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53" w:leftChars="-25" w:right="-53" w:rightChars="-25"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bidi="ar"/>
              </w:rPr>
              <w:t>补助资金</w:t>
            </w:r>
          </w:p>
          <w:p w14:paraId="0418D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53" w:leftChars="-25" w:right="-53" w:rightChars="-25"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566" w:type="pct"/>
            <w:noWrap w:val="0"/>
            <w:vAlign w:val="center"/>
          </w:tcPr>
          <w:p w14:paraId="0BFBF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53" w:leftChars="-25" w:right="-53" w:rightChars="-25"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1"/>
                <w:szCs w:val="21"/>
              </w:rPr>
              <w:t>其中：</w:t>
            </w:r>
          </w:p>
          <w:p w14:paraId="32BC0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53" w:leftChars="-25" w:right="-53" w:rightChars="-25"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1"/>
                <w:szCs w:val="21"/>
              </w:rPr>
              <w:t>其它</w:t>
            </w:r>
          </w:p>
          <w:p w14:paraId="39F7C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53" w:leftChars="-25" w:right="-53" w:rightChars="-25"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1"/>
                <w:szCs w:val="21"/>
              </w:rPr>
              <w:t>资金</w:t>
            </w:r>
          </w:p>
          <w:p w14:paraId="6AD0D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53" w:leftChars="-25" w:right="-53" w:rightChars="-25"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1"/>
                <w:szCs w:val="21"/>
              </w:rPr>
              <w:t>（万元）</w:t>
            </w:r>
          </w:p>
        </w:tc>
        <w:tc>
          <w:tcPr>
            <w:tcW w:w="474" w:type="pct"/>
            <w:noWrap w:val="0"/>
            <w:vAlign w:val="center"/>
          </w:tcPr>
          <w:p w14:paraId="3B20E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53" w:leftChars="-25" w:right="-53" w:rightChars="-25"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bidi="ar"/>
              </w:rPr>
              <w:t>建设</w:t>
            </w:r>
          </w:p>
          <w:p w14:paraId="26A74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53" w:leftChars="-25" w:right="-53" w:rightChars="-25"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bidi="ar"/>
              </w:rPr>
              <w:t>地点</w:t>
            </w:r>
          </w:p>
          <w:p w14:paraId="4A5CE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53" w:leftChars="-25" w:right="-53" w:rightChars="-25"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bidi="ar"/>
              </w:rPr>
              <w:t>（到村）</w:t>
            </w:r>
          </w:p>
        </w:tc>
        <w:tc>
          <w:tcPr>
            <w:tcW w:w="485" w:type="pct"/>
            <w:noWrap w:val="0"/>
            <w:vAlign w:val="center"/>
          </w:tcPr>
          <w:p w14:paraId="02663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53" w:leftChars="-25" w:right="-53" w:rightChars="-25"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bidi="ar"/>
              </w:rPr>
              <w:t>建设</w:t>
            </w:r>
          </w:p>
          <w:p w14:paraId="7621D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53" w:leftChars="-25" w:right="-53" w:rightChars="-25"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bidi="ar"/>
              </w:rPr>
              <w:t>时间</w:t>
            </w:r>
          </w:p>
        </w:tc>
        <w:tc>
          <w:tcPr>
            <w:tcW w:w="416" w:type="pct"/>
            <w:noWrap w:val="0"/>
            <w:vAlign w:val="center"/>
          </w:tcPr>
          <w:p w14:paraId="25995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1"/>
                <w:szCs w:val="21"/>
              </w:rPr>
              <w:t>实施主体</w:t>
            </w:r>
          </w:p>
        </w:tc>
        <w:tc>
          <w:tcPr>
            <w:tcW w:w="415" w:type="pct"/>
            <w:noWrap w:val="0"/>
            <w:vAlign w:val="center"/>
          </w:tcPr>
          <w:p w14:paraId="3D744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14:paraId="43A32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0" w:type="pct"/>
            <w:gridSpan w:val="2"/>
            <w:noWrap w:val="0"/>
            <w:vAlign w:val="center"/>
          </w:tcPr>
          <w:p w14:paraId="7FB6D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一产业</w:t>
            </w:r>
          </w:p>
        </w:tc>
        <w:tc>
          <w:tcPr>
            <w:tcW w:w="639" w:type="pct"/>
            <w:noWrap w:val="0"/>
            <w:vAlign w:val="center"/>
          </w:tcPr>
          <w:p w14:paraId="100C0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52" w:type="pct"/>
            <w:noWrap w:val="0"/>
            <w:vAlign w:val="center"/>
          </w:tcPr>
          <w:p w14:paraId="099FD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58" w:type="pct"/>
            <w:noWrap w:val="0"/>
            <w:vAlign w:val="center"/>
          </w:tcPr>
          <w:p w14:paraId="0F899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66" w:type="pct"/>
            <w:noWrap w:val="0"/>
            <w:vAlign w:val="center"/>
          </w:tcPr>
          <w:p w14:paraId="1F69D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474" w:type="pct"/>
            <w:noWrap w:val="0"/>
            <w:vAlign w:val="center"/>
          </w:tcPr>
          <w:p w14:paraId="41128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485" w:type="pct"/>
            <w:noWrap w:val="0"/>
            <w:vAlign w:val="center"/>
          </w:tcPr>
          <w:p w14:paraId="7E81D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416" w:type="pct"/>
            <w:noWrap w:val="0"/>
            <w:vAlign w:val="center"/>
          </w:tcPr>
          <w:p w14:paraId="35F56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415" w:type="pct"/>
            <w:noWrap w:val="0"/>
            <w:vAlign w:val="center"/>
          </w:tcPr>
          <w:p w14:paraId="1CD15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0C1A6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6" w:type="pct"/>
            <w:noWrap w:val="0"/>
            <w:vAlign w:val="center"/>
          </w:tcPr>
          <w:p w14:paraId="15576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</w:rPr>
              <w:t>1</w:t>
            </w:r>
          </w:p>
        </w:tc>
        <w:tc>
          <w:tcPr>
            <w:tcW w:w="543" w:type="pct"/>
            <w:noWrap w:val="0"/>
            <w:vAlign w:val="center"/>
          </w:tcPr>
          <w:p w14:paraId="3620C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639" w:type="pct"/>
            <w:noWrap w:val="0"/>
            <w:vAlign w:val="center"/>
          </w:tcPr>
          <w:p w14:paraId="14242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......</w:t>
            </w:r>
          </w:p>
        </w:tc>
        <w:tc>
          <w:tcPr>
            <w:tcW w:w="552" w:type="pct"/>
            <w:noWrap w:val="0"/>
            <w:vAlign w:val="center"/>
          </w:tcPr>
          <w:p w14:paraId="27D56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658" w:type="pct"/>
            <w:noWrap w:val="0"/>
            <w:vAlign w:val="center"/>
          </w:tcPr>
          <w:p w14:paraId="66242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566" w:type="pct"/>
            <w:noWrap w:val="0"/>
            <w:vAlign w:val="center"/>
          </w:tcPr>
          <w:p w14:paraId="4F782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474" w:type="pct"/>
            <w:noWrap w:val="0"/>
            <w:vAlign w:val="center"/>
          </w:tcPr>
          <w:p w14:paraId="1B687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485" w:type="pct"/>
            <w:noWrap w:val="0"/>
            <w:vAlign w:val="center"/>
          </w:tcPr>
          <w:p w14:paraId="0AEB2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416" w:type="pct"/>
            <w:noWrap w:val="0"/>
            <w:vAlign w:val="center"/>
          </w:tcPr>
          <w:p w14:paraId="355AC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415" w:type="pct"/>
            <w:noWrap w:val="0"/>
            <w:vAlign w:val="center"/>
          </w:tcPr>
          <w:p w14:paraId="6167D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915C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0" w:type="pct"/>
            <w:gridSpan w:val="2"/>
            <w:noWrap w:val="0"/>
            <w:vAlign w:val="center"/>
          </w:tcPr>
          <w:p w14:paraId="3F553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二产业</w:t>
            </w:r>
          </w:p>
        </w:tc>
        <w:tc>
          <w:tcPr>
            <w:tcW w:w="639" w:type="pct"/>
            <w:noWrap w:val="0"/>
            <w:vAlign w:val="center"/>
          </w:tcPr>
          <w:p w14:paraId="008B7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52" w:type="pct"/>
            <w:noWrap w:val="0"/>
            <w:vAlign w:val="center"/>
          </w:tcPr>
          <w:p w14:paraId="5681D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58" w:type="pct"/>
            <w:noWrap w:val="0"/>
            <w:vAlign w:val="center"/>
          </w:tcPr>
          <w:p w14:paraId="711D8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66" w:type="pct"/>
            <w:noWrap w:val="0"/>
            <w:vAlign w:val="center"/>
          </w:tcPr>
          <w:p w14:paraId="39FD0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474" w:type="pct"/>
            <w:noWrap w:val="0"/>
            <w:vAlign w:val="center"/>
          </w:tcPr>
          <w:p w14:paraId="7714B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485" w:type="pct"/>
            <w:noWrap w:val="0"/>
            <w:vAlign w:val="center"/>
          </w:tcPr>
          <w:p w14:paraId="15243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416" w:type="pct"/>
            <w:noWrap w:val="0"/>
            <w:vAlign w:val="center"/>
          </w:tcPr>
          <w:p w14:paraId="21BF0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415" w:type="pct"/>
            <w:noWrap w:val="0"/>
            <w:vAlign w:val="center"/>
          </w:tcPr>
          <w:p w14:paraId="69941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490C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6" w:type="pct"/>
            <w:noWrap w:val="0"/>
            <w:vAlign w:val="center"/>
          </w:tcPr>
          <w:p w14:paraId="73ADE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543" w:type="pct"/>
            <w:noWrap w:val="0"/>
            <w:vAlign w:val="center"/>
          </w:tcPr>
          <w:p w14:paraId="310F3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39" w:type="pct"/>
            <w:noWrap w:val="0"/>
            <w:vAlign w:val="center"/>
          </w:tcPr>
          <w:p w14:paraId="53564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......</w:t>
            </w:r>
          </w:p>
        </w:tc>
        <w:tc>
          <w:tcPr>
            <w:tcW w:w="552" w:type="pct"/>
            <w:noWrap w:val="0"/>
            <w:vAlign w:val="center"/>
          </w:tcPr>
          <w:p w14:paraId="54C06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58" w:type="pct"/>
            <w:noWrap w:val="0"/>
            <w:vAlign w:val="center"/>
          </w:tcPr>
          <w:p w14:paraId="52F14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566" w:type="pct"/>
            <w:noWrap w:val="0"/>
            <w:vAlign w:val="center"/>
          </w:tcPr>
          <w:p w14:paraId="072DA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474" w:type="pct"/>
            <w:noWrap w:val="0"/>
            <w:vAlign w:val="center"/>
          </w:tcPr>
          <w:p w14:paraId="21AFB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485" w:type="pct"/>
            <w:noWrap w:val="0"/>
            <w:vAlign w:val="center"/>
          </w:tcPr>
          <w:p w14:paraId="7F361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416" w:type="pct"/>
            <w:noWrap w:val="0"/>
            <w:vAlign w:val="center"/>
          </w:tcPr>
          <w:p w14:paraId="006CB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415" w:type="pct"/>
            <w:noWrap w:val="0"/>
            <w:vAlign w:val="center"/>
          </w:tcPr>
          <w:p w14:paraId="23046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7056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0" w:type="pct"/>
            <w:gridSpan w:val="2"/>
            <w:noWrap w:val="0"/>
            <w:vAlign w:val="center"/>
          </w:tcPr>
          <w:p w14:paraId="50C9D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三产业</w:t>
            </w:r>
          </w:p>
        </w:tc>
        <w:tc>
          <w:tcPr>
            <w:tcW w:w="639" w:type="pct"/>
            <w:noWrap w:val="0"/>
            <w:vAlign w:val="center"/>
          </w:tcPr>
          <w:p w14:paraId="182A0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52" w:type="pct"/>
            <w:noWrap w:val="0"/>
            <w:vAlign w:val="center"/>
          </w:tcPr>
          <w:p w14:paraId="58907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58" w:type="pct"/>
            <w:noWrap w:val="0"/>
            <w:vAlign w:val="center"/>
          </w:tcPr>
          <w:p w14:paraId="791CE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66" w:type="pct"/>
            <w:noWrap w:val="0"/>
            <w:vAlign w:val="center"/>
          </w:tcPr>
          <w:p w14:paraId="5348A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474" w:type="pct"/>
            <w:noWrap w:val="0"/>
            <w:vAlign w:val="center"/>
          </w:tcPr>
          <w:p w14:paraId="1B00A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485" w:type="pct"/>
            <w:noWrap w:val="0"/>
            <w:vAlign w:val="center"/>
          </w:tcPr>
          <w:p w14:paraId="28EE9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416" w:type="pct"/>
            <w:noWrap w:val="0"/>
            <w:vAlign w:val="center"/>
          </w:tcPr>
          <w:p w14:paraId="2E828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415" w:type="pct"/>
            <w:noWrap w:val="0"/>
            <w:vAlign w:val="center"/>
          </w:tcPr>
          <w:p w14:paraId="4C91A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1703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6" w:type="pct"/>
            <w:noWrap w:val="0"/>
            <w:vAlign w:val="center"/>
          </w:tcPr>
          <w:p w14:paraId="6F26A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3</w:t>
            </w:r>
          </w:p>
        </w:tc>
        <w:tc>
          <w:tcPr>
            <w:tcW w:w="543" w:type="pct"/>
            <w:noWrap w:val="0"/>
            <w:vAlign w:val="center"/>
          </w:tcPr>
          <w:p w14:paraId="35438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39" w:type="pct"/>
            <w:noWrap w:val="0"/>
            <w:vAlign w:val="center"/>
          </w:tcPr>
          <w:p w14:paraId="30849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......</w:t>
            </w:r>
          </w:p>
        </w:tc>
        <w:tc>
          <w:tcPr>
            <w:tcW w:w="552" w:type="pct"/>
            <w:noWrap w:val="0"/>
            <w:vAlign w:val="center"/>
          </w:tcPr>
          <w:p w14:paraId="7F500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58" w:type="pct"/>
            <w:noWrap w:val="0"/>
            <w:vAlign w:val="center"/>
          </w:tcPr>
          <w:p w14:paraId="2AF3D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566" w:type="pct"/>
            <w:noWrap w:val="0"/>
            <w:vAlign w:val="center"/>
          </w:tcPr>
          <w:p w14:paraId="1CE0F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474" w:type="pct"/>
            <w:noWrap w:val="0"/>
            <w:vAlign w:val="center"/>
          </w:tcPr>
          <w:p w14:paraId="0BE75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485" w:type="pct"/>
            <w:noWrap w:val="0"/>
            <w:vAlign w:val="center"/>
          </w:tcPr>
          <w:p w14:paraId="2072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416" w:type="pct"/>
            <w:noWrap w:val="0"/>
            <w:vAlign w:val="center"/>
          </w:tcPr>
          <w:p w14:paraId="76483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415" w:type="pct"/>
            <w:noWrap w:val="0"/>
            <w:vAlign w:val="center"/>
          </w:tcPr>
          <w:p w14:paraId="566E4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33C0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0" w:type="pct"/>
            <w:gridSpan w:val="2"/>
            <w:noWrap w:val="0"/>
            <w:vAlign w:val="center"/>
          </w:tcPr>
          <w:p w14:paraId="00FC2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639" w:type="pct"/>
            <w:noWrap w:val="0"/>
            <w:vAlign w:val="center"/>
          </w:tcPr>
          <w:p w14:paraId="65A2D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52" w:type="pct"/>
            <w:noWrap w:val="0"/>
            <w:vAlign w:val="center"/>
          </w:tcPr>
          <w:p w14:paraId="4C58A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58" w:type="pct"/>
            <w:noWrap w:val="0"/>
            <w:vAlign w:val="center"/>
          </w:tcPr>
          <w:p w14:paraId="18126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66" w:type="pct"/>
            <w:noWrap w:val="0"/>
            <w:vAlign w:val="center"/>
          </w:tcPr>
          <w:p w14:paraId="2C161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474" w:type="pct"/>
            <w:noWrap w:val="0"/>
            <w:vAlign w:val="center"/>
          </w:tcPr>
          <w:p w14:paraId="70459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485" w:type="pct"/>
            <w:noWrap w:val="0"/>
            <w:vAlign w:val="center"/>
          </w:tcPr>
          <w:p w14:paraId="6595C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416" w:type="pct"/>
            <w:noWrap w:val="0"/>
            <w:vAlign w:val="center"/>
          </w:tcPr>
          <w:p w14:paraId="5532D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415" w:type="pct"/>
            <w:noWrap w:val="0"/>
            <w:vAlign w:val="center"/>
          </w:tcPr>
          <w:p w14:paraId="4E249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</w:tbl>
    <w:p w14:paraId="04D6E1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10" w:lineRule="exact"/>
        <w:ind w:firstLine="640"/>
        <w:textAlignment w:val="auto"/>
        <w:rPr>
          <w:color w:val="auto"/>
        </w:rPr>
      </w:pPr>
      <w:r>
        <w:rPr>
          <w:rFonts w:hint="eastAsia"/>
          <w:color w:val="auto"/>
          <w:lang w:eastAsia="zh-CN"/>
        </w:rPr>
        <w:t>四</w:t>
      </w:r>
      <w:r>
        <w:rPr>
          <w:color w:val="auto"/>
        </w:rPr>
        <w:t>、联农益农机制</w:t>
      </w:r>
    </w:p>
    <w:p w14:paraId="5EB16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1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ascii="Times New Roman" w:hAnsi="Times New Roman" w:eastAsia="仿宋_GB2312" w:cs="Times New Roman"/>
          <w:color w:val="auto"/>
          <w:sz w:val="32"/>
        </w:rPr>
        <w:t>成果园实施的项目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应明确具体的</w:t>
      </w:r>
      <w:r>
        <w:rPr>
          <w:rFonts w:ascii="Times New Roman" w:hAnsi="Times New Roman" w:eastAsia="仿宋_GB2312" w:cs="Times New Roman"/>
          <w:color w:val="auto"/>
          <w:sz w:val="32"/>
        </w:rPr>
        <w:t>联农带农方式（订单收购、托养托管、入股分红、土地流转、务工就业、技术培训、配套服务、联合带动、其它方式等）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</w:rPr>
        <w:t>以及帮扶的一般农户人数、脱贫户（监测户）人数等情况。</w:t>
      </w:r>
    </w:p>
    <w:p w14:paraId="3086C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1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lang w:eastAsia="zh-CN"/>
        </w:rPr>
        <w:t>五</w:t>
      </w:r>
      <w:r>
        <w:rPr>
          <w:rFonts w:ascii="Times New Roman" w:hAnsi="Times New Roman" w:eastAsia="黑体" w:cs="Times New Roman"/>
          <w:color w:val="auto"/>
          <w:sz w:val="32"/>
        </w:rPr>
        <w:t>、项目资金管理</w:t>
      </w:r>
    </w:p>
    <w:p w14:paraId="54B3A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1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需明确资金拨付、资金使用管理以及绩效管理，填报项目绩效目标表。</w:t>
      </w:r>
    </w:p>
    <w:p w14:paraId="1219AF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10" w:lineRule="exact"/>
        <w:ind w:firstLine="640"/>
        <w:textAlignment w:val="auto"/>
        <w:rPr>
          <w:color w:val="auto"/>
        </w:rPr>
      </w:pPr>
      <w:r>
        <w:rPr>
          <w:rFonts w:hint="eastAsia"/>
          <w:color w:val="auto"/>
          <w:lang w:eastAsia="zh-CN"/>
        </w:rPr>
        <w:t>六</w:t>
      </w:r>
      <w:r>
        <w:rPr>
          <w:color w:val="auto"/>
        </w:rPr>
        <w:t>、保障措施</w:t>
      </w:r>
    </w:p>
    <w:p w14:paraId="6E62F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1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ascii="Times New Roman" w:hAnsi="Times New Roman" w:eastAsia="仿宋_GB2312" w:cs="Times New Roman"/>
          <w:color w:val="auto"/>
          <w:sz w:val="32"/>
        </w:rPr>
        <w:t>包括组织保障、资金保障、政策保障、人才保障等。</w:t>
      </w:r>
    </w:p>
    <w:p w14:paraId="1A7500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10" w:lineRule="exact"/>
        <w:ind w:firstLine="640"/>
        <w:textAlignment w:val="auto"/>
        <w:rPr>
          <w:color w:val="auto"/>
        </w:rPr>
      </w:pPr>
      <w:r>
        <w:rPr>
          <w:color w:val="auto"/>
        </w:rPr>
        <w:t>七、相关文件与证明材料</w:t>
      </w:r>
    </w:p>
    <w:p w14:paraId="6319115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10" w:lineRule="exact"/>
        <w:ind w:firstLine="643"/>
        <w:textAlignment w:val="auto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（一）申报文件材料</w:t>
      </w:r>
    </w:p>
    <w:p w14:paraId="0441F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1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ascii="Times New Roman" w:hAnsi="Times New Roman" w:eastAsia="仿宋_GB2312" w:cs="Times New Roman"/>
          <w:color w:val="auto"/>
          <w:sz w:val="32"/>
        </w:rPr>
        <w:t>县级申报文件、申报表、承诺书（真实性、准确性、合规性、可行性，未出现不得参与申报情况等情况承诺）。</w:t>
      </w:r>
    </w:p>
    <w:p w14:paraId="6F6D7CD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10" w:lineRule="exact"/>
        <w:ind w:firstLine="643"/>
        <w:textAlignment w:val="auto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（二）证明材料</w:t>
      </w:r>
    </w:p>
    <w:p w14:paraId="2A4D6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1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</w:rPr>
        <w:t>1.建设水平。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成果</w:t>
      </w:r>
      <w:r>
        <w:rPr>
          <w:rFonts w:ascii="Times New Roman" w:hAnsi="Times New Roman" w:eastAsia="仿宋_GB2312" w:cs="Times New Roman"/>
          <w:color w:val="auto"/>
          <w:sz w:val="32"/>
        </w:rPr>
        <w:t>园总产值及主导产业产值，国家、省级龙头企业，国家、省级农业合作社等新型生产经营主体入驻园区数量及资质证明等。</w:t>
      </w:r>
    </w:p>
    <w:p w14:paraId="00AD0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1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</w:rPr>
        <w:t>2.联农带农。</w:t>
      </w:r>
      <w:r>
        <w:rPr>
          <w:rFonts w:ascii="Times New Roman" w:hAnsi="Times New Roman" w:eastAsia="仿宋_GB2312" w:cs="Times New Roman"/>
          <w:color w:val="auto"/>
          <w:sz w:val="32"/>
        </w:rPr>
        <w:t>带动脱贫人口产业就业增收情况证明材料，与园区内合作社、企业在土地流转、资源利用及一二三产业分享收益的合同协议证明材料。</w:t>
      </w:r>
    </w:p>
    <w:p w14:paraId="0D8D4F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10" w:lineRule="exact"/>
        <w:ind w:firstLine="640"/>
        <w:textAlignment w:val="auto"/>
        <w:rPr>
          <w:color w:val="auto"/>
        </w:rPr>
      </w:pPr>
      <w:r>
        <w:rPr>
          <w:color w:val="auto"/>
        </w:rPr>
        <w:t>八、其他需要说明的情况</w:t>
      </w:r>
    </w:p>
    <w:p w14:paraId="0F24F19B"/>
    <w:p w14:paraId="5C5CB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ascii="Times New Roman" w:hAnsi="Times New Roman" w:eastAsia="仿宋_GB2312" w:cs="Times New Roman"/>
          <w:color w:val="auto"/>
          <w:sz w:val="32"/>
        </w:rPr>
        <w:t>附：1-1.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成果</w:t>
      </w:r>
      <w:r>
        <w:rPr>
          <w:rFonts w:ascii="Times New Roman" w:hAnsi="Times New Roman" w:eastAsia="仿宋_GB2312" w:cs="Times New Roman"/>
          <w:color w:val="auto"/>
          <w:sz w:val="32"/>
        </w:rPr>
        <w:t>园资金项目安排计划表</w:t>
      </w:r>
    </w:p>
    <w:p w14:paraId="494F2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1280" w:firstLineChars="400"/>
        <w:textAlignment w:val="auto"/>
        <w:rPr>
          <w:rFonts w:ascii="Times New Roman" w:hAnsi="Times New Roman" w:eastAsia="仿宋_GB2312" w:cs="Times New Roman"/>
          <w:color w:val="auto"/>
          <w:sz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color w:val="auto"/>
          <w:sz w:val="32"/>
        </w:rPr>
        <w:t>1-2.项目绩效目标表</w:t>
      </w:r>
    </w:p>
    <w:p w14:paraId="154A959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0" w:firstLineChars="0"/>
        <w:textAlignment w:val="auto"/>
        <w:rPr>
          <w:color w:val="auto"/>
        </w:rPr>
      </w:pPr>
      <w:r>
        <w:rPr>
          <w:color w:val="auto"/>
        </w:rPr>
        <w:t>附1-1</w:t>
      </w:r>
    </w:p>
    <w:p w14:paraId="2F5D881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  <w:t>成果园资金项目安排计划表</w:t>
      </w:r>
    </w:p>
    <w:p w14:paraId="5E77946E">
      <w:pPr>
        <w:pageBreakBefore w:val="0"/>
        <w:widowControl w:val="0"/>
        <w:tabs>
          <w:tab w:val="left" w:pos="2135"/>
          <w:tab w:val="left" w:pos="2375"/>
          <w:tab w:val="left" w:pos="2816"/>
          <w:tab w:val="left" w:pos="3566"/>
          <w:tab w:val="left" w:pos="4376"/>
          <w:tab w:val="left" w:pos="5201"/>
          <w:tab w:val="left" w:pos="6116"/>
          <w:tab w:val="left" w:pos="6371"/>
          <w:tab w:val="left" w:pos="71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</w:rPr>
        <w:t>填报单位（盖章）：</w:t>
      </w:r>
    </w:p>
    <w:tbl>
      <w:tblPr>
        <w:tblStyle w:val="6"/>
        <w:tblW w:w="534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300"/>
        <w:gridCol w:w="1139"/>
        <w:gridCol w:w="1389"/>
        <w:gridCol w:w="1512"/>
        <w:gridCol w:w="1500"/>
        <w:gridCol w:w="1133"/>
        <w:gridCol w:w="1113"/>
        <w:gridCol w:w="1066"/>
        <w:gridCol w:w="1150"/>
        <w:gridCol w:w="1167"/>
        <w:gridCol w:w="833"/>
        <w:gridCol w:w="1150"/>
      </w:tblGrid>
      <w:tr w14:paraId="12E86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4A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FB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7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76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  <w:t>基本情况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E7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  <w:t>投资概算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3CF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3" w:leftChars="-25" w:right="-53" w:rightChars="-25"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1"/>
                <w:szCs w:val="21"/>
                <w:lang w:eastAsia="zh-CN"/>
              </w:rPr>
              <w:t>市</w:t>
            </w:r>
            <w:r>
              <w:rPr>
                <w:rFonts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  <w:t>级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1"/>
                <w:szCs w:val="21"/>
                <w:lang w:eastAsia="zh-CN"/>
              </w:rPr>
              <w:t>财政补助</w:t>
            </w:r>
            <w:r>
              <w:rPr>
                <w:rFonts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  <w:t>资金</w:t>
            </w:r>
          </w:p>
        </w:tc>
        <w:tc>
          <w:tcPr>
            <w:tcW w:w="116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7E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1"/>
                <w:szCs w:val="21"/>
                <w:lang w:eastAsia="zh-CN"/>
              </w:rPr>
              <w:t>县级财政配套资金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6D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  <w:t>群众</w:t>
            </w:r>
          </w:p>
          <w:p w14:paraId="56349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  <w:t>自筹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BC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1"/>
                <w:szCs w:val="21"/>
                <w:lang w:eastAsia="zh-CN"/>
              </w:rPr>
              <w:t>联农带农</w:t>
            </w:r>
            <w:r>
              <w:rPr>
                <w:rFonts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  <w:t>人数</w:t>
            </w:r>
          </w:p>
        </w:tc>
      </w:tr>
      <w:tr w14:paraId="4A878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AE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90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D3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  <w:t>实施地点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89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  <w:t>主要建设</w:t>
            </w:r>
          </w:p>
          <w:p w14:paraId="71A74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  <w:t>内容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11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  <w:t>计划开工日期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ED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  <w:t>计划完工日期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B5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1"/>
                <w:szCs w:val="21"/>
                <w:lang w:eastAsia="zh-CN"/>
              </w:rPr>
              <w:t>实施</w:t>
            </w:r>
            <w:r>
              <w:rPr>
                <w:rFonts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  <w:t>单位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A7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1B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155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A4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0A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5E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</w:tr>
      <w:tr w14:paraId="0A4F1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E5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1D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A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0B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14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42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B1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07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16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2D6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78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D4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F9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</w:tr>
      <w:tr w14:paraId="6E859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8E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AF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D6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6A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2A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27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3D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5D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34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84C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auto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53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2D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9C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</w:tr>
    </w:tbl>
    <w:p w14:paraId="5ABD7B6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840" w:hanging="960" w:hangingChars="400"/>
        <w:textAlignment w:val="auto"/>
        <w:rPr>
          <w:rFonts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ascii="Times New Roman" w:hAnsi="Times New Roman" w:eastAsia="仿宋_GB2312" w:cs="Times New Roman"/>
          <w:color w:val="auto"/>
          <w:sz w:val="24"/>
          <w:szCs w:val="24"/>
        </w:rPr>
        <w:t>备注：1.项目类别主要有：产业发展（包括生产、加工流通、配套设施、产业服务支撑等项目）、就业创业（包括务工补助、就业、创业、公益性岗位等项目）、其他。</w:t>
      </w:r>
    </w:p>
    <w:p w14:paraId="4D5F86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481" w:leftChars="229" w:firstLine="240" w:firstLineChars="100"/>
        <w:textAlignment w:val="auto"/>
        <w:rPr>
          <w:rFonts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ascii="Times New Roman" w:hAnsi="Times New Roman" w:eastAsia="仿宋_GB2312" w:cs="Times New Roman"/>
          <w:color w:val="auto"/>
          <w:sz w:val="24"/>
          <w:szCs w:val="24"/>
        </w:rPr>
        <w:t>2.支持方式主要有：全额投资、投资补助、先建后补、以奖代补等类型。</w:t>
      </w:r>
    </w:p>
    <w:p w14:paraId="44D0FA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firstLine="729" w:firstLineChars="304"/>
        <w:textAlignment w:val="auto"/>
        <w:rPr>
          <w:rFonts w:ascii="Times New Roman" w:hAnsi="Times New Roman" w:eastAsia="仿宋_GB2312" w:cs="Times New Roman"/>
          <w:color w:val="auto"/>
          <w:sz w:val="24"/>
          <w:szCs w:val="24"/>
        </w:rPr>
        <w:sectPr>
          <w:pgSz w:w="16838" w:h="11906" w:orient="landscape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color w:val="auto"/>
          <w:sz w:val="24"/>
          <w:szCs w:val="24"/>
        </w:rPr>
        <w:t>3.主要建设内容包含建设规模和主要建设标准。</w:t>
      </w:r>
    </w:p>
    <w:p w14:paraId="36BF6C05">
      <w:pPr>
        <w:pStyle w:val="2"/>
        <w:pageBreakBefore w:val="0"/>
        <w:kinsoku/>
        <w:wordWrap/>
        <w:topLinePunct w:val="0"/>
        <w:autoSpaceDE/>
        <w:autoSpaceDN/>
        <w:bidi w:val="0"/>
        <w:spacing w:line="600" w:lineRule="exact"/>
        <w:ind w:firstLine="0" w:firstLineChars="0"/>
        <w:rPr>
          <w:color w:val="auto"/>
        </w:rPr>
      </w:pPr>
      <w:r>
        <w:rPr>
          <w:color w:val="auto"/>
        </w:rPr>
        <w:t>附1-2</w:t>
      </w:r>
    </w:p>
    <w:p w14:paraId="44611EB9"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before="120" w:beforeLines="50" w:after="120" w:afterLines="50" w:line="60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  <w:t>项目绩效目标表</w:t>
      </w:r>
    </w:p>
    <w:tbl>
      <w:tblPr>
        <w:tblStyle w:val="6"/>
        <w:tblW w:w="490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402"/>
        <w:gridCol w:w="780"/>
        <w:gridCol w:w="1403"/>
        <w:gridCol w:w="1566"/>
        <w:gridCol w:w="594"/>
        <w:gridCol w:w="1403"/>
      </w:tblGrid>
      <w:tr w14:paraId="66A2A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83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1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55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</w:tr>
      <w:tr w14:paraId="33167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3E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市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级主管部门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BE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2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16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实施周期</w:t>
            </w:r>
          </w:p>
        </w:tc>
        <w:tc>
          <w:tcPr>
            <w:tcW w:w="1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90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</w:tr>
      <w:tr w14:paraId="68479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9A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所在县市区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F3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2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FF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县级牵头组织实施部门</w:t>
            </w:r>
          </w:p>
        </w:tc>
        <w:tc>
          <w:tcPr>
            <w:tcW w:w="1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59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</w:tr>
      <w:tr w14:paraId="2C639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24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资金情况</w:t>
            </w:r>
          </w:p>
          <w:p w14:paraId="05117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5C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资金总额</w:t>
            </w:r>
          </w:p>
        </w:tc>
        <w:tc>
          <w:tcPr>
            <w:tcW w:w="49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D4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</w:tr>
      <w:tr w14:paraId="25F14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5E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6C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其中：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市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级补助资金</w:t>
            </w:r>
          </w:p>
        </w:tc>
        <w:tc>
          <w:tcPr>
            <w:tcW w:w="49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24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6BEF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A2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7C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其他财政资金</w:t>
            </w:r>
          </w:p>
        </w:tc>
        <w:tc>
          <w:tcPr>
            <w:tcW w:w="49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EC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</w:tr>
      <w:tr w14:paraId="3DB15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6F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49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其他资金</w:t>
            </w:r>
          </w:p>
        </w:tc>
        <w:tc>
          <w:tcPr>
            <w:tcW w:w="49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09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</w:tr>
      <w:tr w14:paraId="4092D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94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总体目标</w:t>
            </w:r>
          </w:p>
        </w:tc>
        <w:tc>
          <w:tcPr>
            <w:tcW w:w="71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B8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</w:tr>
      <w:tr w14:paraId="7AD28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1B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50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8C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D7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5C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指标值</w:t>
            </w:r>
          </w:p>
        </w:tc>
      </w:tr>
      <w:tr w14:paraId="484F3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12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C5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34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经济成本指标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0A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C4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</w:tr>
      <w:tr w14:paraId="3D2EA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87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D0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8D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社会成本指标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9B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78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</w:tr>
      <w:tr w14:paraId="07BB0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F7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D1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A4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生态环境成本指标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FA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22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</w:tr>
      <w:tr w14:paraId="69351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45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EB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A9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E9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CB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</w:tr>
      <w:tr w14:paraId="03B71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5D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60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82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98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21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</w:tr>
      <w:tr w14:paraId="4E7B6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DB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90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04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C0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17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</w:tr>
      <w:tr w14:paraId="2B2D5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59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99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99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1B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4E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</w:tr>
      <w:tr w14:paraId="688D8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31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2B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31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ED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D6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</w:tr>
      <w:tr w14:paraId="2C353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C7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0E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FC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DF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0C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</w:tr>
      <w:tr w14:paraId="022B6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0617E"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38CB4"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5290D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A3C0B"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03E03"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</w:tr>
      <w:tr w14:paraId="10E3C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EA923"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4C1E7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F00F9"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成果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园农民满意度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CEFE8"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742AC"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ascii="Times New Roman" w:hAnsi="Times New Roman" w:eastAsia="方正仿宋_GBK" w:cs="Times New Roman"/>
                <w:color w:val="auto"/>
                <w:sz w:val="21"/>
                <w:szCs w:val="21"/>
              </w:rPr>
            </w:pPr>
          </w:p>
        </w:tc>
      </w:tr>
    </w:tbl>
    <w:p w14:paraId="025202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</w:pPr>
    </w:p>
    <w:p w14:paraId="1B4C5931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135ABE-3DE2-4015-A398-26C5EE0F607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08AC36F5-4A09-4BA8-A8A5-240F09C60FD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9BDEFBC-878E-453D-8AD3-2D7AEE11D69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279BE08-6355-4AA7-953D-F5D6127E2E6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79A8BE6D-178F-4487-A532-727938AE0AAE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6" w:fontKey="{0977F43C-8E15-41AC-8D3E-D2595A4814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A25220BA-01EC-47B8-8126-3DA8096DFA44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8" w:fontKey="{A6B16BCD-2BA6-421F-89AB-E526BBDA84D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B3A4C">
    <w:pPr>
      <w:widowControl w:val="0"/>
      <w:adjustRightInd w:val="0"/>
      <w:snapToGrid w:val="0"/>
      <w:spacing w:line="240" w:lineRule="atLeast"/>
      <w:ind w:firstLine="0" w:firstLineChars="0"/>
      <w:jc w:val="righ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A99838">
                          <w:pPr>
                            <w:widowControl w:val="0"/>
                            <w:adjustRightInd w:val="0"/>
                            <w:snapToGrid w:val="0"/>
                            <w:spacing w:line="240" w:lineRule="atLeast"/>
                            <w:ind w:left="0" w:leftChars="0" w:firstLine="0" w:firstLineChars="0"/>
                            <w:jc w:val="left"/>
                            <w:rPr>
                              <w:rFonts w:hint="eastAsia" w:ascii="仿宋" w:hAnsi="仿宋" w:eastAsia="仿宋" w:cs="仿宋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A99838">
                    <w:pPr>
                      <w:widowControl w:val="0"/>
                      <w:adjustRightInd w:val="0"/>
                      <w:snapToGrid w:val="0"/>
                      <w:spacing w:line="240" w:lineRule="atLeast"/>
                      <w:ind w:left="0" w:leftChars="0" w:firstLine="0" w:firstLineChars="0"/>
                      <w:jc w:val="left"/>
                      <w:rPr>
                        <w:rFonts w:hint="eastAsia" w:ascii="仿宋" w:hAnsi="仿宋" w:eastAsia="仿宋" w:cs="仿宋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仿宋" w:hAnsi="仿宋" w:eastAsia="仿宋" w:cs="仿宋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C2C66"/>
    <w:rsid w:val="1AFC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adjustRightInd w:val="0"/>
      <w:snapToGrid w:val="0"/>
      <w:spacing w:line="579" w:lineRule="atLeast"/>
      <w:ind w:firstLine="200" w:firstLineChars="200"/>
      <w:jc w:val="both"/>
      <w:outlineLvl w:val="1"/>
    </w:pPr>
    <w:rPr>
      <w:rFonts w:ascii="Times New Roman" w:hAnsi="Times New Roman" w:eastAsia="黑体" w:cs="Times New Roman"/>
      <w:bCs/>
      <w:kern w:val="2"/>
      <w:sz w:val="32"/>
      <w:szCs w:val="32"/>
      <w:lang w:val="en-US" w:eastAsia="zh-CN" w:bidi="ar-SA"/>
    </w:rPr>
  </w:style>
  <w:style w:type="paragraph" w:styleId="3">
    <w:name w:val="heading 3"/>
    <w:next w:val="1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  <w:outlineLvl w:val="2"/>
    </w:pPr>
    <w:rPr>
      <w:rFonts w:ascii="Times New Roman" w:hAnsi="Times New Roman" w:eastAsia="楷体_GB2312" w:cs="Times New Roman"/>
      <w:b/>
      <w:bCs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5">
    <w:name w:val="toc 1"/>
    <w:next w:val="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2025-12-15T03:40:00Z</dcterms:created>
  <dc:creator>飞不来的横祸</dc:creator>
  <cp:lastModifiedBy>飞不来的横祸</cp:lastModifiedBy>
  <dcterms:modified xsi:type="dcterms:W3CDTF">2025-12-15T03:40:49Z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426DB2E179DA417980664C77E1ED21A9_11</vt:lpwstr>
  </property>
  <property fmtid="{D5CDD505-2E9C-101B-9397-08002B2CF9AE}" pid="4" name="KSOTemplateDocerSaveRecord">
    <vt:lpwstr>eyJoZGlkIjoiZTAxNTRmYTFmYmI0OTgwNTEzYzA4NTgwZjNlODYyNmIiLCJ1c2VySWQiOiI5ODUxNDYyIn0=</vt:lpwstr>
  </property>
</Properties>
</file>